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0" w:rsidRPr="00D97050" w:rsidRDefault="00D97050" w:rsidP="00D97050">
      <w:pPr>
        <w:spacing w:after="288" w:line="360" w:lineRule="atLeast"/>
        <w:jc w:val="center"/>
        <w:rPr>
          <w:rFonts w:ascii="Arial" w:eastAsia="Times New Roman" w:hAnsi="Arial" w:cs="Arial"/>
          <w:color w:val="565656"/>
          <w:sz w:val="19"/>
          <w:szCs w:val="19"/>
          <w:lang w:eastAsia="ru-RU"/>
        </w:rPr>
      </w:pPr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План </w:t>
      </w:r>
      <w:proofErr w:type="spellStart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роботи</w:t>
      </w:r>
      <w:proofErr w:type="spellEnd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</w:t>
      </w:r>
      <w:proofErr w:type="spellStart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Громадської</w:t>
      </w:r>
      <w:proofErr w:type="spellEnd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ради</w:t>
      </w:r>
      <w:r w:rsidRPr="00D97050">
        <w:rPr>
          <w:rFonts w:ascii="Arial" w:eastAsia="Times New Roman" w:hAnsi="Arial" w:cs="Arial"/>
          <w:color w:val="565656"/>
          <w:sz w:val="19"/>
          <w:szCs w:val="19"/>
          <w:lang w:eastAsia="ru-RU"/>
        </w:rPr>
        <w:br/>
      </w:r>
      <w:r w:rsidR="00C8796D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при </w:t>
      </w:r>
      <w:r w:rsidR="00C8796D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Поділь</w:t>
      </w:r>
      <w:proofErr w:type="spellStart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ській</w:t>
      </w:r>
      <w:proofErr w:type="spellEnd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</w:t>
      </w:r>
      <w:proofErr w:type="spellStart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районній</w:t>
      </w:r>
      <w:proofErr w:type="spellEnd"/>
      <w:r w:rsidR="00C8796D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</w:t>
      </w:r>
      <w:proofErr w:type="spellStart"/>
      <w:r w:rsidR="00C8796D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державній</w:t>
      </w:r>
      <w:proofErr w:type="spellEnd"/>
      <w:r w:rsidR="00C8796D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</w:t>
      </w:r>
      <w:proofErr w:type="spellStart"/>
      <w:r w:rsidR="00C8796D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адміністрації</w:t>
      </w:r>
      <w:proofErr w:type="spellEnd"/>
      <w:r w:rsidR="00C8796D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на 201</w:t>
      </w:r>
      <w:r w:rsidR="00C8796D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9</w:t>
      </w:r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</w:t>
      </w:r>
      <w:proofErr w:type="spellStart"/>
      <w:proofErr w:type="gramStart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р</w:t>
      </w:r>
      <w:proofErr w:type="gramEnd"/>
      <w:r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ік</w:t>
      </w:r>
      <w:proofErr w:type="spellEnd"/>
    </w:p>
    <w:tbl>
      <w:tblPr>
        <w:tblW w:w="10921" w:type="dxa"/>
        <w:tblCellMar>
          <w:left w:w="0" w:type="dxa"/>
          <w:right w:w="0" w:type="dxa"/>
        </w:tblCellMar>
        <w:tblLook w:val="04A0"/>
      </w:tblPr>
      <w:tblGrid>
        <w:gridCol w:w="5392"/>
        <w:gridCol w:w="1843"/>
        <w:gridCol w:w="1134"/>
        <w:gridCol w:w="142"/>
        <w:gridCol w:w="2410"/>
      </w:tblGrid>
      <w:tr w:rsidR="00D97050" w:rsidRPr="00D97050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                </w:t>
            </w:r>
            <w:proofErr w:type="spellStart"/>
            <w:r w:rsidR="00D97050"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Змі</w:t>
            </w:r>
            <w:proofErr w:type="gramStart"/>
            <w:r w:rsidR="00D97050"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ст</w:t>
            </w:r>
            <w:proofErr w:type="spellEnd"/>
            <w:proofErr w:type="gramEnd"/>
            <w:r w:rsidR="00D97050"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заходу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Місце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проведення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заходу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Термін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br/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Відповідальні</w:t>
            </w:r>
            <w:proofErr w:type="spellEnd"/>
            <w:r w:rsidR="00793FD7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       </w:t>
            </w:r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виконавці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/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комі</w:t>
            </w:r>
            <w:proofErr w:type="gram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с</w:t>
            </w:r>
            <w:proofErr w:type="gram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ії</w:t>
            </w:r>
            <w:proofErr w:type="spellEnd"/>
          </w:p>
        </w:tc>
      </w:tr>
      <w:tr w:rsidR="00D97050" w:rsidRPr="00D97050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                </w:t>
            </w:r>
            <w:proofErr w:type="spellStart"/>
            <w:r w:rsidR="00D97050"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Засідання</w:t>
            </w:r>
            <w:proofErr w:type="spellEnd"/>
            <w:r w:rsidR="00D97050"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Громадської</w:t>
            </w:r>
            <w:proofErr w:type="spellEnd"/>
            <w:r w:rsidR="00D97050"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ради</w:t>
            </w: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     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Розгляд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стратегії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розвитку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дорожнього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господарства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ремонт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дорожнього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покриття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Січень</w:t>
            </w:r>
            <w:r w:rsidR="00793FD7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-лютий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</w:t>
            </w:r>
            <w:r w:rsidR="005A380A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Члени ГР</w:t>
            </w:r>
            <w:r w:rsidR="005A380A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  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розвиток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сільського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господарства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районі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Лютий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</w:t>
            </w:r>
            <w:r w:rsidR="005A380A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Члени ГР</w:t>
            </w:r>
            <w:r w:rsidR="005A380A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 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вивчення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роботи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управління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соц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захисту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населення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райдержадміністрації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; про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механізм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надання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соціальної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допомоги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роботу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комісії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Лютий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Комісія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соц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захисту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населення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 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вивчення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благоустрою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населених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пункті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+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  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Аналіз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роботи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фіскальної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служби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можливості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розширення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бази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оподаткування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Члени ГР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+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  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земельний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запас району та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вивчення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земельними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ділянками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учасників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АТО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+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Комісія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соц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захисту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населення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 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Вивчення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бюджетних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сфері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освіти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культури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національного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,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br/>
              <w:t xml:space="preserve">культурного та духовного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відродження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освіти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вивчення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роботи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відділу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культури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 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відділу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освіти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районної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адміністрації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Квітень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національного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,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br/>
              <w:t xml:space="preserve">культурного та духовного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відродження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освіти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розвитку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туризму в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районі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наявність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туристичних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атракцій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Квітень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Вивчення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аналіз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роботи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перспективи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розвитку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лісової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лісопереробної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галузей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Квітень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Члени ГР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Комісія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,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br/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організацію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допомоги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людям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похилого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віку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одиноким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інвалідам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Травень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Комісія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соц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захисту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населення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молодіжних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організацій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клубі</w:t>
            </w:r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інтересами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Червень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національного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,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br/>
              <w:t xml:space="preserve">культурного та духовного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відродження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освіти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перспективи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розвитку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переробки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природних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ресурсі</w:t>
            </w:r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Липень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висвітлення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офіційному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веб-сайті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розпоряджень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кадрових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Серпень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4851B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участь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громадськості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політики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Жовтень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Члени ГР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національного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,</w:t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br/>
            </w:r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lastRenderedPageBreak/>
              <w:t xml:space="preserve">культурного та духовного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відродження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освіти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lastRenderedPageBreak/>
              <w:t>Про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роботу 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податкової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інспекції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розширення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надходжень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 бюджет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здійснення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автобусних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перевезень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тендерних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процедур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Грудень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економічних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</w:p>
        </w:tc>
      </w:tr>
      <w:tr w:rsidR="00D97050" w:rsidRPr="00D97050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66678D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Участь у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консультаціях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із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громадськістю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,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які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проводяться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gram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у</w:t>
            </w:r>
            <w:proofErr w:type="gram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форматі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публічного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громадського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обговорення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Роз’яснення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законодавства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сфері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земельних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відносин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66678D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Протягом</w:t>
            </w:r>
            <w:proofErr w:type="spellEnd"/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РДА</w:t>
            </w: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Про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роботу РВ УМВС України в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області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сфері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законних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прав свобод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людини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громадянина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Протягом</w:t>
            </w:r>
            <w:proofErr w:type="spellEnd"/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 року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РДА</w:t>
            </w:r>
          </w:p>
        </w:tc>
      </w:tr>
      <w:tr w:rsidR="00D97050" w:rsidRPr="00D97050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Громадські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слухання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дотримання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чинного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законодавства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сфері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захисту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прав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споживачів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зокрема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, </w:t>
            </w:r>
            <w:proofErr w:type="spellStart"/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ідприємствами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енергопостачання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Травень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+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результатів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роботи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заступників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голови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Липень,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грудень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+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дотримання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чинного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законодавства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правоохоронними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контролюючими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органами при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здійсненні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перевірок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юридичних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фізичних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осіб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частині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лісокористування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Жовтень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Проведення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громадської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експертизи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Закону України «Про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громадян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» в органах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влади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м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ісцевого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Лютий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дотримання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актів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земельних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законність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актів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Фінансування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медичних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закладів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розрізі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захисту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прав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незахищених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верств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населення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виділення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безкоштовних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лі</w:t>
            </w:r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тощо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Квітень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Комісія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соц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іального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захисту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населення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дотримання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актів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корупції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Травень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дотримання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актів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при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проведенні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конкурсів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ід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час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прийому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працівників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державну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службу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Червень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дотримання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актів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децентралізації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Серпень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Про стан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дотримання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актів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екології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Вересень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Експертиза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актів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розподілу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коштів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резервного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фонду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Жовтень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Члени ГР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+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Експертно-правова</w:t>
            </w:r>
            <w:proofErr w:type="spell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комі</w:t>
            </w:r>
            <w:proofErr w:type="gramStart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</w:t>
            </w:r>
            <w:proofErr w:type="gramEnd"/>
            <w:r w:rsidR="00D97050"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ія</w:t>
            </w:r>
            <w:proofErr w:type="spellEnd"/>
          </w:p>
        </w:tc>
      </w:tr>
      <w:tr w:rsidR="00D97050" w:rsidRPr="00D97050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Участь у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консультаціях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із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громадськістю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,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що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проводяться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  </w:t>
            </w:r>
            <w:proofErr w:type="gram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у</w:t>
            </w:r>
            <w:proofErr w:type="gram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форматі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круглих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столів</w:t>
            </w:r>
            <w:proofErr w:type="spellEnd"/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lastRenderedPageBreak/>
              <w:t>«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Круглий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ст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іл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питань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налагодження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співпраці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соціальними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службами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ІІ квартал (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квітень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Члени ГР</w:t>
            </w: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«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Круглий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ст</w:t>
            </w:r>
            <w:proofErr w:type="gram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іл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щодо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взаємодії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громадськості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органами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влади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та органами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Зал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засідань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ІІІ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Члени ГР</w:t>
            </w:r>
          </w:p>
        </w:tc>
      </w:tr>
      <w:tr w:rsidR="00D97050" w:rsidRPr="00D97050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Забезпечення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висвітлення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діяльності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>Громадської</w:t>
            </w:r>
            <w:proofErr w:type="spellEnd"/>
            <w:r w:rsidRPr="00D97050">
              <w:rPr>
                <w:rFonts w:ascii="Arial" w:eastAsia="Times New Roman" w:hAnsi="Arial" w:cs="Arial"/>
                <w:b/>
                <w:bCs/>
                <w:color w:val="565656"/>
                <w:sz w:val="19"/>
                <w:lang w:eastAsia="ru-RU"/>
              </w:rPr>
              <w:t xml:space="preserve"> ради</w:t>
            </w:r>
          </w:p>
        </w:tc>
      </w:tr>
      <w:tr w:rsidR="00D97050" w:rsidRPr="00D97050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</w:p>
        </w:tc>
      </w:tr>
      <w:tr w:rsidR="00D97050" w:rsidRPr="00D97050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Наповнення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рубрики «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Громадська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рада» на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офіційному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веб-сайті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веб-сайт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Постійно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Секретар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ГР</w:t>
            </w:r>
          </w:p>
        </w:tc>
      </w:tr>
      <w:tr w:rsidR="00D97050" w:rsidRPr="00D97050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4851B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Висвітлення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Громадської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ради в </w:t>
            </w:r>
            <w:r w:rsidR="004851B1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ЗМІ 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Газета </w:t>
            </w:r>
            <w:r w:rsidR="001D356D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Щомісячно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97050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</w:pPr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Голова ГР, </w:t>
            </w:r>
            <w:proofErr w:type="spellStart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>секретар</w:t>
            </w:r>
            <w:proofErr w:type="spellEnd"/>
            <w:r w:rsidRPr="00D97050">
              <w:rPr>
                <w:rFonts w:ascii="Arial" w:eastAsia="Times New Roman" w:hAnsi="Arial" w:cs="Arial"/>
                <w:color w:val="565656"/>
                <w:sz w:val="19"/>
                <w:szCs w:val="19"/>
                <w:lang w:eastAsia="ru-RU"/>
              </w:rPr>
              <w:t xml:space="preserve"> ГР</w:t>
            </w:r>
          </w:p>
        </w:tc>
      </w:tr>
    </w:tbl>
    <w:p w:rsidR="00C8796D" w:rsidRDefault="00C8796D" w:rsidP="00D97050">
      <w:pPr>
        <w:spacing w:after="288" w:line="360" w:lineRule="atLeast"/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</w:pPr>
    </w:p>
    <w:p w:rsidR="00D97050" w:rsidRPr="00D97050" w:rsidRDefault="00C8796D" w:rsidP="00D97050">
      <w:pPr>
        <w:spacing w:after="288" w:line="360" w:lineRule="atLeast"/>
        <w:rPr>
          <w:rFonts w:ascii="Arial" w:eastAsia="Times New Roman" w:hAnsi="Arial" w:cs="Arial"/>
          <w:color w:val="565656"/>
          <w:sz w:val="19"/>
          <w:szCs w:val="19"/>
          <w:lang w:val="uk-UA" w:eastAsia="ru-RU"/>
        </w:rPr>
      </w:pPr>
      <w:r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   </w:t>
      </w:r>
      <w:r w:rsidR="00D97050"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Голова </w:t>
      </w:r>
      <w:proofErr w:type="spellStart"/>
      <w:r w:rsidR="00D97050"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Громадської</w:t>
      </w:r>
      <w:proofErr w:type="spellEnd"/>
      <w:r w:rsidR="00D97050"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 xml:space="preserve"> ради                                                                  </w:t>
      </w:r>
      <w:r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     </w:t>
      </w:r>
      <w:r w:rsidR="00D97050" w:rsidRPr="00D97050">
        <w:rPr>
          <w:rFonts w:ascii="Arial" w:eastAsia="Times New Roman" w:hAnsi="Arial" w:cs="Arial"/>
          <w:b/>
          <w:bCs/>
          <w:color w:val="565656"/>
          <w:sz w:val="19"/>
          <w:lang w:eastAsia="ru-RU"/>
        </w:rPr>
        <w:t>      </w:t>
      </w:r>
      <w:proofErr w:type="spellStart"/>
      <w:r w:rsidR="001D356D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Черчел</w:t>
      </w:r>
      <w:proofErr w:type="spellEnd"/>
      <w:r w:rsidR="001D356D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 Сергій</w:t>
      </w:r>
      <w:r w:rsidR="00B64C15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Миколайович</w:t>
      </w:r>
    </w:p>
    <w:p w:rsidR="00653806" w:rsidRPr="00D97050" w:rsidRDefault="00653806">
      <w:pPr>
        <w:rPr>
          <w:rFonts w:ascii="Times New Roman" w:hAnsi="Times New Roman" w:cs="Times New Roman"/>
          <w:sz w:val="24"/>
          <w:szCs w:val="24"/>
        </w:rPr>
      </w:pPr>
    </w:p>
    <w:sectPr w:rsidR="00653806" w:rsidRPr="00D97050" w:rsidSect="00B64C1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50"/>
    <w:rsid w:val="000A0CCF"/>
    <w:rsid w:val="001B79B0"/>
    <w:rsid w:val="001D356D"/>
    <w:rsid w:val="004851B1"/>
    <w:rsid w:val="005A380A"/>
    <w:rsid w:val="00653806"/>
    <w:rsid w:val="0066678D"/>
    <w:rsid w:val="006A1340"/>
    <w:rsid w:val="00793FD7"/>
    <w:rsid w:val="00B64C15"/>
    <w:rsid w:val="00C8796D"/>
    <w:rsid w:val="00D97050"/>
    <w:rsid w:val="00DF7D2B"/>
    <w:rsid w:val="00E5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050"/>
    <w:rPr>
      <w:b/>
      <w:bCs/>
    </w:rPr>
  </w:style>
  <w:style w:type="paragraph" w:customStyle="1" w:styleId="rtecenter">
    <w:name w:val="rtecenter"/>
    <w:basedOn w:val="a"/>
    <w:rsid w:val="00D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Chersenk</dc:creator>
  <cp:lastModifiedBy>User</cp:lastModifiedBy>
  <cp:revision>5</cp:revision>
  <dcterms:created xsi:type="dcterms:W3CDTF">2019-02-18T20:33:00Z</dcterms:created>
  <dcterms:modified xsi:type="dcterms:W3CDTF">2019-02-19T09:23:00Z</dcterms:modified>
</cp:coreProperties>
</file>