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866" w:rsidRDefault="00332A6D">
      <w:pPr>
        <w:pStyle w:val="a9"/>
        <w:shd w:val="clear" w:color="auto" w:fill="FFFFFF"/>
        <w:spacing w:beforeAutospacing="0" w:after="0" w:afterAutospacing="0"/>
        <w:jc w:val="center"/>
        <w:rPr>
          <w:b/>
          <w:bCs/>
          <w:color w:val="1D2129"/>
          <w:sz w:val="26"/>
          <w:szCs w:val="26"/>
          <w:lang w:val="uk-UA"/>
        </w:rPr>
      </w:pPr>
      <w:r>
        <w:rPr>
          <w:b/>
          <w:bCs/>
          <w:color w:val="1D2129"/>
          <w:sz w:val="26"/>
          <w:szCs w:val="26"/>
          <w:lang w:val="uk-UA"/>
        </w:rPr>
        <w:t>Про кроки реформування медицини в Україні обговорювали в Подільську</w:t>
      </w:r>
    </w:p>
    <w:p w:rsidR="00332A6D" w:rsidRDefault="00332A6D">
      <w:pPr>
        <w:pStyle w:val="a9"/>
        <w:shd w:val="clear" w:color="auto" w:fill="FFFFFF"/>
        <w:spacing w:beforeAutospacing="0" w:after="0" w:afterAutospacing="0"/>
        <w:jc w:val="center"/>
        <w:rPr>
          <w:b/>
          <w:bCs/>
          <w:sz w:val="26"/>
          <w:szCs w:val="26"/>
        </w:rPr>
      </w:pPr>
    </w:p>
    <w:p w:rsidR="00130866" w:rsidRDefault="00332A6D" w:rsidP="00332A6D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color w:val="1D2129"/>
          <w:sz w:val="26"/>
          <w:szCs w:val="26"/>
          <w:lang w:val="uk-UA"/>
        </w:rPr>
      </w:pPr>
      <w:r>
        <w:rPr>
          <w:color w:val="1D2129"/>
          <w:sz w:val="26"/>
          <w:szCs w:val="26"/>
          <w:lang w:val="uk-UA"/>
        </w:rPr>
        <w:t>Про проведення медичної реформи, про обрання</w:t>
      </w:r>
      <w:r>
        <w:rPr>
          <w:color w:val="1D2129"/>
          <w:sz w:val="26"/>
          <w:szCs w:val="26"/>
          <w:lang w:val="uk-UA"/>
        </w:rPr>
        <w:t xml:space="preserve"> сімейного лікаря та як укласти з ним декларацію – про все це йшлося під час право просвітнього заходу,</w:t>
      </w:r>
      <w:r>
        <w:rPr>
          <w:color w:val="1D2129"/>
          <w:sz w:val="26"/>
          <w:szCs w:val="26"/>
          <w:lang w:val="uk-UA"/>
        </w:rPr>
        <w:t xml:space="preserve"> який провели для відвідувачів Подільської міської бібліотеки (вул. Залізничників, 125) працівники Подільського місцевого центру з надання безоплатної п</w:t>
      </w:r>
      <w:r>
        <w:rPr>
          <w:color w:val="1D2129"/>
          <w:sz w:val="26"/>
          <w:szCs w:val="26"/>
          <w:lang w:val="uk-UA"/>
        </w:rPr>
        <w:t>равової допомоги. На зустрічі, яка відбулася 28 березня 2018 року в рамках загальнонаціонального проекту «Я маю право!», зібралося чимало жителів мікрорайону залізничників.</w:t>
      </w:r>
    </w:p>
    <w:p w:rsidR="00332A6D" w:rsidRDefault="00332A6D">
      <w:pPr>
        <w:pStyle w:val="a9"/>
        <w:shd w:val="clear" w:color="auto" w:fill="FFFFFF"/>
        <w:spacing w:beforeAutospacing="0" w:after="0" w:afterAutospacing="0"/>
        <w:jc w:val="both"/>
        <w:rPr>
          <w:sz w:val="26"/>
          <w:szCs w:val="26"/>
        </w:rPr>
      </w:pPr>
    </w:p>
    <w:p w:rsidR="00130866" w:rsidRDefault="00332A6D" w:rsidP="00332A6D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color w:val="000000"/>
          <w:sz w:val="26"/>
          <w:szCs w:val="26"/>
          <w:lang w:val="uk-UA"/>
        </w:rPr>
      </w:pPr>
      <w:r>
        <w:rPr>
          <w:color w:val="1D2129"/>
          <w:sz w:val="26"/>
          <w:szCs w:val="26"/>
          <w:lang w:val="uk-UA"/>
        </w:rPr>
        <w:t>На початку заходу директор Подільського місцевого центру з надання БВПД Сергій Ме</w:t>
      </w:r>
      <w:r>
        <w:rPr>
          <w:color w:val="1D2129"/>
          <w:sz w:val="26"/>
          <w:szCs w:val="26"/>
          <w:lang w:val="uk-UA"/>
        </w:rPr>
        <w:t>рзляков ознайомив присутніх з розвитком та досягненнями системи безоплатної вторинної правової допомоги. Наголосив, що п</w:t>
      </w:r>
      <w:r>
        <w:rPr>
          <w:color w:val="000000"/>
          <w:sz w:val="26"/>
          <w:szCs w:val="26"/>
          <w:lang w:val="uk-UA"/>
        </w:rPr>
        <w:t>итання рівного доступу людей до правосуддя є одним із пріоритетів системи. Для розширення точок доступу до БВПД працівники центру/бюро о</w:t>
      </w:r>
      <w:r>
        <w:rPr>
          <w:color w:val="000000"/>
          <w:sz w:val="26"/>
          <w:szCs w:val="26"/>
          <w:lang w:val="uk-UA"/>
        </w:rPr>
        <w:t>рганізовують та забезпечують функціонування дистанційних та мобільних пунктів, під час роботи яких більше громадян, особливо жителі віддалених сіл, отримують безоплатну правову допомогу.</w:t>
      </w:r>
    </w:p>
    <w:p w:rsidR="00332A6D" w:rsidRPr="00332A6D" w:rsidRDefault="00332A6D" w:rsidP="00332A6D">
      <w:pPr>
        <w:pStyle w:val="a9"/>
        <w:shd w:val="clear" w:color="auto" w:fill="FFFFFF"/>
        <w:spacing w:beforeAutospacing="0" w:after="0" w:afterAutospacing="0"/>
        <w:ind w:firstLine="708"/>
        <w:jc w:val="both"/>
        <w:rPr>
          <w:sz w:val="26"/>
          <w:szCs w:val="26"/>
          <w:lang w:val="uk-UA"/>
        </w:rPr>
      </w:pPr>
    </w:p>
    <w:p w:rsidR="00130866" w:rsidRDefault="00332A6D">
      <w:pPr>
        <w:pStyle w:val="a9"/>
        <w:shd w:val="clear" w:color="auto" w:fill="FFFFFF"/>
        <w:spacing w:beforeAutospacing="0" w:after="0" w:afterAutospacing="0"/>
        <w:jc w:val="both"/>
        <w:rPr>
          <w:sz w:val="26"/>
          <w:szCs w:val="26"/>
          <w:lang w:val="uk-UA"/>
        </w:rPr>
      </w:pPr>
      <w:r>
        <w:rPr>
          <w:color w:val="1D2129"/>
          <w:sz w:val="26"/>
          <w:szCs w:val="26"/>
          <w:lang w:val="uk-UA"/>
        </w:rPr>
        <w:tab/>
        <w:t>Сергій Мерзляков інформував присутніх щодо проведення реформ в меди</w:t>
      </w:r>
      <w:r>
        <w:rPr>
          <w:color w:val="1D2129"/>
          <w:sz w:val="26"/>
          <w:szCs w:val="26"/>
          <w:lang w:val="uk-UA"/>
        </w:rPr>
        <w:t>цині. Він повідомив, що у 2018 році п</w:t>
      </w:r>
      <w:proofErr w:type="spellStart"/>
      <w:r>
        <w:rPr>
          <w:sz w:val="26"/>
          <w:szCs w:val="26"/>
        </w:rPr>
        <w:t>ерші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зміни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торкнуться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первинної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медичної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допомоги</w:t>
      </w:r>
      <w:proofErr w:type="spellEnd"/>
      <w:r>
        <w:rPr>
          <w:sz w:val="26"/>
          <w:szCs w:val="26"/>
        </w:rPr>
        <w:t xml:space="preserve">. </w:t>
      </w:r>
      <w:r>
        <w:rPr>
          <w:sz w:val="26"/>
          <w:szCs w:val="26"/>
          <w:lang w:val="uk-UA"/>
        </w:rPr>
        <w:t>Вже з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2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uk-UA"/>
        </w:rPr>
        <w:t>квітн</w:t>
      </w:r>
      <w:proofErr w:type="spellEnd"/>
      <w:r>
        <w:rPr>
          <w:sz w:val="26"/>
          <w:szCs w:val="26"/>
        </w:rPr>
        <w:t xml:space="preserve">я 2018 року </w:t>
      </w:r>
      <w:r>
        <w:rPr>
          <w:sz w:val="26"/>
          <w:szCs w:val="26"/>
          <w:lang w:val="uk-UA"/>
        </w:rPr>
        <w:t>стартує кампанія з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підписа</w:t>
      </w:r>
      <w:r>
        <w:rPr>
          <w:sz w:val="26"/>
          <w:szCs w:val="26"/>
          <w:lang w:val="uk-UA"/>
        </w:rPr>
        <w:t>ння</w:t>
      </w:r>
      <w:proofErr w:type="spellEnd"/>
      <w:r>
        <w:rPr>
          <w:sz w:val="26"/>
          <w:szCs w:val="26"/>
          <w:lang w:val="uk-UA"/>
        </w:rPr>
        <w:t xml:space="preserve"> </w:t>
      </w:r>
      <w:hyperlink r:id="rId5">
        <w:proofErr w:type="spellStart"/>
        <w:r>
          <w:rPr>
            <w:rStyle w:val="-"/>
            <w:sz w:val="26"/>
            <w:szCs w:val="26"/>
          </w:rPr>
          <w:t>деклараці</w:t>
        </w:r>
        <w:proofErr w:type="spellEnd"/>
        <w:r>
          <w:rPr>
            <w:rStyle w:val="-"/>
            <w:sz w:val="26"/>
            <w:szCs w:val="26"/>
            <w:lang w:val="uk-UA"/>
          </w:rPr>
          <w:t>ї</w:t>
        </w:r>
        <w:r>
          <w:rPr>
            <w:rStyle w:val="-"/>
            <w:sz w:val="26"/>
            <w:szCs w:val="26"/>
          </w:rPr>
          <w:t xml:space="preserve"> </w:t>
        </w:r>
      </w:hyperlink>
      <w:r>
        <w:rPr>
          <w:sz w:val="26"/>
          <w:szCs w:val="26"/>
        </w:rPr>
        <w:t xml:space="preserve">з </w:t>
      </w:r>
      <w:proofErr w:type="spellStart"/>
      <w:r>
        <w:rPr>
          <w:sz w:val="26"/>
          <w:szCs w:val="26"/>
        </w:rPr>
        <w:t>лікарем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первинки</w:t>
      </w:r>
      <w:r>
        <w:rPr>
          <w:sz w:val="26"/>
          <w:szCs w:val="26"/>
        </w:rPr>
        <w:t xml:space="preserve"> — </w:t>
      </w:r>
      <w:r>
        <w:rPr>
          <w:sz w:val="26"/>
          <w:szCs w:val="26"/>
          <w:lang w:val="uk-UA"/>
        </w:rPr>
        <w:t>сімейним лікарем, терапевтом, педіатром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uk-UA"/>
        </w:rPr>
        <w:t xml:space="preserve">Для більшої зручності присутні отримали </w:t>
      </w:r>
      <w:hyperlink r:id="rId6">
        <w:r>
          <w:rPr>
            <w:rStyle w:val="-"/>
            <w:sz w:val="26"/>
            <w:szCs w:val="26"/>
            <w:lang w:val="uk-UA"/>
          </w:rPr>
          <w:t>інформаційні листівки</w:t>
        </w:r>
      </w:hyperlink>
      <w:r>
        <w:rPr>
          <w:sz w:val="26"/>
          <w:szCs w:val="26"/>
          <w:lang w:val="uk-UA"/>
        </w:rPr>
        <w:t xml:space="preserve"> з покроковою інс</w:t>
      </w:r>
      <w:r>
        <w:rPr>
          <w:sz w:val="26"/>
          <w:szCs w:val="26"/>
          <w:lang w:val="uk-UA"/>
        </w:rPr>
        <w:t xml:space="preserve">трукцією щодо укладання </w:t>
      </w:r>
      <w:hyperlink r:id="rId7">
        <w:r>
          <w:rPr>
            <w:rStyle w:val="-"/>
            <w:sz w:val="26"/>
            <w:szCs w:val="26"/>
            <w:lang w:val="uk-UA"/>
          </w:rPr>
          <w:t>декларації</w:t>
        </w:r>
      </w:hyperlink>
      <w:r>
        <w:rPr>
          <w:sz w:val="26"/>
          <w:szCs w:val="26"/>
          <w:lang w:val="uk-UA"/>
        </w:rPr>
        <w:t>. Директор центру звернув увагу, що пацієнт може обрати будь-якого лікаря в будь-якій лікарні, незалежно в</w:t>
      </w:r>
      <w:r>
        <w:rPr>
          <w:sz w:val="26"/>
          <w:szCs w:val="26"/>
          <w:lang w:val="uk-UA"/>
        </w:rPr>
        <w:t>ід прописки. До того ж, якщо пацієнта не задовольняє робота лікаря, він  має право його змінити шляхом підписання декларації з новим лікарем. Попередня декларація автоматично анулюється.</w:t>
      </w:r>
    </w:p>
    <w:p w:rsidR="00332A6D" w:rsidRDefault="00332A6D">
      <w:pPr>
        <w:pStyle w:val="a9"/>
        <w:shd w:val="clear" w:color="auto" w:fill="FFFFFF"/>
        <w:spacing w:beforeAutospacing="0" w:after="0" w:afterAutospacing="0"/>
        <w:jc w:val="both"/>
      </w:pPr>
    </w:p>
    <w:p w:rsidR="00130866" w:rsidRDefault="00332A6D">
      <w:pPr>
        <w:pStyle w:val="a9"/>
        <w:shd w:val="clear" w:color="auto" w:fill="FFFFFF"/>
        <w:spacing w:beforeAutospacing="0" w:after="0" w:afterAutospacing="0"/>
        <w:jc w:val="both"/>
      </w:pPr>
      <w:r>
        <w:rPr>
          <w:color w:val="666666"/>
          <w:sz w:val="26"/>
          <w:szCs w:val="26"/>
          <w:lang w:val="uk-UA"/>
        </w:rPr>
        <w:tab/>
      </w:r>
      <w:r>
        <w:rPr>
          <w:color w:val="000000"/>
          <w:sz w:val="26"/>
          <w:szCs w:val="26"/>
          <w:lang w:val="uk-UA"/>
        </w:rPr>
        <w:t>Сергій Мерзляков зауважив, що</w:t>
      </w:r>
      <w:r>
        <w:rPr>
          <w:rFonts w:cs="ProximaNovaRegular;sans-serif"/>
          <w:color w:val="000000"/>
          <w:sz w:val="26"/>
          <w:szCs w:val="26"/>
          <w:lang w:val="uk-UA"/>
        </w:rPr>
        <w:t xml:space="preserve"> Міністерство охорони здоров'я </w:t>
      </w:r>
      <w:r>
        <w:rPr>
          <w:rFonts w:cs="ProximaNovaRegular;sans-serif"/>
          <w:color w:val="000000"/>
          <w:sz w:val="26"/>
          <w:szCs w:val="26"/>
          <w:lang w:val="uk-UA" w:eastAsia="uk-UA"/>
        </w:rPr>
        <w:t>затвердило</w:t>
      </w:r>
      <w:r>
        <w:rPr>
          <w:rFonts w:cs="ProximaNovaRegular;sans-serif"/>
          <w:color w:val="333333"/>
          <w:sz w:val="26"/>
          <w:szCs w:val="26"/>
          <w:lang w:val="uk-UA" w:eastAsia="uk-UA"/>
        </w:rPr>
        <w:t xml:space="preserve"> </w:t>
      </w:r>
      <w:hyperlink r:id="rId8">
        <w:r>
          <w:rPr>
            <w:rStyle w:val="-"/>
            <w:rFonts w:cs="ProximaNovaRegular;sans-serif"/>
            <w:color w:val="333333"/>
            <w:sz w:val="26"/>
            <w:szCs w:val="26"/>
            <w:lang w:val="uk-UA" w:eastAsia="uk-UA"/>
          </w:rPr>
          <w:t>Порядок надання первинної медичної допомоги</w:t>
        </w:r>
      </w:hyperlink>
      <w:r>
        <w:rPr>
          <w:rFonts w:cs="ProximaNovaRegular;sans-serif"/>
          <w:color w:val="333333"/>
          <w:sz w:val="26"/>
          <w:szCs w:val="26"/>
          <w:lang w:val="uk-UA" w:eastAsia="uk-UA"/>
        </w:rPr>
        <w:t xml:space="preserve">, </w:t>
      </w:r>
      <w:r>
        <w:rPr>
          <w:rFonts w:cs="ProximaNovaRegular;sans-serif"/>
          <w:color w:val="000000"/>
          <w:sz w:val="26"/>
          <w:szCs w:val="26"/>
          <w:lang w:val="uk-UA" w:eastAsia="uk-UA"/>
        </w:rPr>
        <w:t>який визначає список послуг ПМД, ва</w:t>
      </w:r>
      <w:r>
        <w:rPr>
          <w:rFonts w:cs="ProximaNovaRegular;sans-serif"/>
          <w:color w:val="000000"/>
          <w:sz w:val="26"/>
          <w:szCs w:val="26"/>
          <w:lang w:val="uk-UA" w:eastAsia="uk-UA"/>
        </w:rPr>
        <w:t xml:space="preserve">ртість яких </w:t>
      </w:r>
      <w:proofErr w:type="spellStart"/>
      <w:r>
        <w:rPr>
          <w:rFonts w:cs="ProximaNovaRegular;sans-serif"/>
          <w:color w:val="000000"/>
          <w:sz w:val="26"/>
          <w:szCs w:val="26"/>
          <w:lang w:val="uk-UA" w:eastAsia="uk-UA"/>
        </w:rPr>
        <w:t>компенсовуватиме</w:t>
      </w:r>
      <w:proofErr w:type="spellEnd"/>
      <w:r>
        <w:rPr>
          <w:rFonts w:cs="ProximaNovaRegular;sans-serif"/>
          <w:color w:val="000000"/>
          <w:sz w:val="26"/>
          <w:szCs w:val="26"/>
          <w:lang w:val="uk-UA" w:eastAsia="uk-UA"/>
        </w:rPr>
        <w:t xml:space="preserve"> держава через Національну Службу Здоров’я України. </w:t>
      </w:r>
      <w:r>
        <w:rPr>
          <w:rFonts w:cs="ProximaNovaRegular;sans-serif"/>
          <w:color w:val="5A5858"/>
          <w:sz w:val="26"/>
          <w:szCs w:val="26"/>
          <w:lang w:val="uk-UA" w:eastAsia="uk-UA"/>
        </w:rPr>
        <w:t>З</w:t>
      </w:r>
      <w:r>
        <w:rPr>
          <w:rFonts w:cs="ProximaNovaRegular;sans-serif"/>
          <w:color w:val="333333"/>
          <w:sz w:val="26"/>
          <w:szCs w:val="26"/>
          <w:lang w:val="uk-UA" w:eastAsia="uk-UA"/>
        </w:rPr>
        <w:t>гідно нього</w:t>
      </w:r>
      <w:r>
        <w:rPr>
          <w:rFonts w:cs="ProximaNovaRegular;sans-serif"/>
          <w:color w:val="000000"/>
          <w:sz w:val="26"/>
          <w:szCs w:val="26"/>
          <w:lang w:val="uk-UA" w:eastAsia="uk-UA"/>
        </w:rPr>
        <w:t xml:space="preserve"> </w:t>
      </w:r>
      <w:r>
        <w:rPr>
          <w:rFonts w:cs="ProximaNovaRegular;sans-serif"/>
          <w:color w:val="000000"/>
          <w:sz w:val="26"/>
          <w:szCs w:val="26"/>
          <w:lang w:val="uk-UA"/>
        </w:rPr>
        <w:t xml:space="preserve">гарантовано пакет </w:t>
      </w:r>
      <w:proofErr w:type="spellStart"/>
      <w:r>
        <w:rPr>
          <w:rFonts w:cs="ProximaNovaRegular;sans-serif"/>
          <w:color w:val="000000"/>
          <w:sz w:val="26"/>
          <w:szCs w:val="26"/>
        </w:rPr>
        <w:t>безкоштовних</w:t>
      </w:r>
      <w:proofErr w:type="spellEnd"/>
      <w:r>
        <w:rPr>
          <w:rFonts w:cs="ProximaNovaRegular;sans-serif"/>
          <w:color w:val="000000"/>
          <w:sz w:val="26"/>
          <w:szCs w:val="26"/>
        </w:rPr>
        <w:t xml:space="preserve"> </w:t>
      </w:r>
      <w:proofErr w:type="spellStart"/>
      <w:r>
        <w:rPr>
          <w:rFonts w:cs="ProximaNovaRegular;sans-serif"/>
          <w:color w:val="000000"/>
          <w:sz w:val="26"/>
          <w:szCs w:val="26"/>
        </w:rPr>
        <w:t>послуг</w:t>
      </w:r>
      <w:proofErr w:type="spellEnd"/>
      <w:r>
        <w:rPr>
          <w:rFonts w:cs="ProximaNovaBold;sans-serif"/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rFonts w:cs="ProximaNovaBold;sans-serif"/>
          <w:color w:val="000000"/>
          <w:sz w:val="26"/>
          <w:szCs w:val="26"/>
        </w:rPr>
        <w:t>сімейного</w:t>
      </w:r>
      <w:proofErr w:type="spellEnd"/>
      <w:r>
        <w:rPr>
          <w:rFonts w:cs="ProximaNovaBold;sans-serif"/>
          <w:color w:val="000000"/>
          <w:sz w:val="26"/>
          <w:szCs w:val="26"/>
        </w:rPr>
        <w:t xml:space="preserve"> </w:t>
      </w:r>
      <w:proofErr w:type="spellStart"/>
      <w:r>
        <w:rPr>
          <w:rFonts w:cs="ProximaNovaBold;sans-serif"/>
          <w:color w:val="000000"/>
          <w:sz w:val="26"/>
          <w:szCs w:val="26"/>
        </w:rPr>
        <w:t>лікаря</w:t>
      </w:r>
      <w:proofErr w:type="spellEnd"/>
      <w:r>
        <w:rPr>
          <w:rFonts w:cs="ProximaNovaBold;sans-serif"/>
          <w:color w:val="000000"/>
          <w:sz w:val="26"/>
          <w:szCs w:val="26"/>
        </w:rPr>
        <w:t xml:space="preserve">, </w:t>
      </w:r>
      <w:r>
        <w:rPr>
          <w:rFonts w:cs="ProximaNovaBold;sans-serif"/>
          <w:color w:val="000000"/>
          <w:sz w:val="26"/>
          <w:szCs w:val="26"/>
          <w:lang w:val="uk-UA"/>
        </w:rPr>
        <w:t>до яких входить</w:t>
      </w:r>
      <w:r>
        <w:rPr>
          <w:rFonts w:cs="ProximaNovaRegular;sans-serif"/>
          <w:color w:val="000000"/>
          <w:sz w:val="26"/>
          <w:szCs w:val="26"/>
        </w:rPr>
        <w:t>: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 xml:space="preserve">- діагностика та лікування найбільш поширених хвороб, травм, отруєння, патологічних та </w:t>
      </w:r>
      <w:r>
        <w:rPr>
          <w:rFonts w:ascii="Times New Roman" w:hAnsi="Times New Roman" w:cs="ProximaNovaRegular;sans-serif"/>
          <w:color w:val="000000"/>
          <w:sz w:val="26"/>
          <w:szCs w:val="26"/>
        </w:rPr>
        <w:t>фізіологічних (під час вагітності) станів;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супровід пацієнтів із хронічними захворюваннями;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надання невідкладної допомоги;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профілактика: вакцинація, огляди та дослідження пацієнтів з груп ризику;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консультації.</w:t>
      </w:r>
    </w:p>
    <w:p w:rsidR="00332A6D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</w:p>
    <w:p w:rsidR="00130866" w:rsidRDefault="00332A6D">
      <w:pPr>
        <w:pStyle w:val="a5"/>
        <w:spacing w:after="0" w:line="240" w:lineRule="auto"/>
        <w:jc w:val="both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ab/>
        <w:t>Сімейний лікар також може спостерігат</w:t>
      </w:r>
      <w:r>
        <w:rPr>
          <w:rFonts w:ascii="Times New Roman" w:hAnsi="Times New Roman" w:cs="ProximaNovaRegular;sans-serif"/>
          <w:color w:val="000000"/>
          <w:sz w:val="26"/>
          <w:szCs w:val="26"/>
        </w:rPr>
        <w:t>и за неускладненою вагітністю та здоровою дитиною, відповідно до вікових особливостей та потреб.</w:t>
      </w:r>
    </w:p>
    <w:p w:rsidR="00332A6D" w:rsidRDefault="00332A6D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0866" w:rsidRDefault="00332A6D">
      <w:pPr>
        <w:pStyle w:val="a5"/>
        <w:spacing w:after="0" w:line="240" w:lineRule="auto"/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ab/>
        <w:t xml:space="preserve">У </w:t>
      </w:r>
      <w:r>
        <w:rPr>
          <w:rFonts w:ascii="Times New Roman" w:hAnsi="Times New Roman" w:cs="ProximaNovaBold;sans-serif"/>
          <w:color w:val="000000"/>
          <w:sz w:val="26"/>
          <w:szCs w:val="26"/>
        </w:rPr>
        <w:t>пакеті первинної медичної допомоги</w:t>
      </w:r>
      <w:r>
        <w:rPr>
          <w:rFonts w:ascii="Times New Roman" w:hAnsi="Times New Roman" w:cs="ProximaNovaBold;sans-serif"/>
          <w:color w:val="000000"/>
          <w:sz w:val="26"/>
          <w:szCs w:val="26"/>
        </w:rPr>
        <w:t xml:space="preserve"> </w:t>
      </w:r>
      <w:r>
        <w:rPr>
          <w:rFonts w:ascii="Times New Roman" w:hAnsi="Times New Roman" w:cs="ProximaNovaRegular;sans-serif"/>
          <w:color w:val="000000"/>
          <w:sz w:val="26"/>
          <w:szCs w:val="26"/>
        </w:rPr>
        <w:t>пацієнти безкоштовно можуть отримати: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гематологічні дослідження;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загальний аналіз крові з лейкоцитарною формулою;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 xml:space="preserve">- </w:t>
      </w:r>
      <w:r>
        <w:rPr>
          <w:rFonts w:ascii="Times New Roman" w:hAnsi="Times New Roman" w:cs="ProximaNovaRegular;sans-serif"/>
          <w:color w:val="000000"/>
          <w:sz w:val="26"/>
          <w:szCs w:val="26"/>
        </w:rPr>
        <w:t xml:space="preserve">біохімічні й </w:t>
      </w:r>
      <w:proofErr w:type="spellStart"/>
      <w:r>
        <w:rPr>
          <w:rFonts w:ascii="Times New Roman" w:hAnsi="Times New Roman" w:cs="ProximaNovaRegular;sans-serif"/>
          <w:color w:val="000000"/>
          <w:sz w:val="26"/>
          <w:szCs w:val="26"/>
        </w:rPr>
        <w:t>імунохімічні</w:t>
      </w:r>
      <w:proofErr w:type="spellEnd"/>
      <w:r>
        <w:rPr>
          <w:rFonts w:ascii="Times New Roman" w:hAnsi="Times New Roman" w:cs="ProximaNovaRegular;sans-serif"/>
          <w:color w:val="000000"/>
          <w:sz w:val="26"/>
          <w:szCs w:val="26"/>
        </w:rPr>
        <w:t xml:space="preserve"> дослідження сироватки крові;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визначення рівня глюкози крові;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виміряти рівень загального холестерину;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аналізи сечі;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lastRenderedPageBreak/>
        <w:t xml:space="preserve">- </w:t>
      </w:r>
      <w:proofErr w:type="spellStart"/>
      <w:r>
        <w:rPr>
          <w:rFonts w:ascii="Times New Roman" w:hAnsi="Times New Roman" w:cs="ProximaNovaRegular;sans-serif"/>
          <w:color w:val="000000"/>
          <w:sz w:val="26"/>
          <w:szCs w:val="26"/>
        </w:rPr>
        <w:t>іструментальні</w:t>
      </w:r>
      <w:proofErr w:type="spellEnd"/>
      <w:r>
        <w:rPr>
          <w:rFonts w:ascii="Times New Roman" w:hAnsi="Times New Roman" w:cs="ProximaNovaRegular;sans-serif"/>
          <w:color w:val="000000"/>
          <w:sz w:val="26"/>
          <w:szCs w:val="26"/>
        </w:rPr>
        <w:t xml:space="preserve"> методи дослідження;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електрокардіограма (ЕКГ) у стані спокою;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мікроскопія мокроти;</w:t>
      </w:r>
    </w:p>
    <w:p w:rsidR="00130866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>- швид</w:t>
      </w:r>
      <w:r>
        <w:rPr>
          <w:rFonts w:ascii="Times New Roman" w:hAnsi="Times New Roman" w:cs="ProximaNovaRegular;sans-serif"/>
          <w:color w:val="000000"/>
          <w:sz w:val="26"/>
          <w:szCs w:val="26"/>
        </w:rPr>
        <w:t>кі тести на ВІЛ, вірусний гепатит, сифіліс.</w:t>
      </w:r>
    </w:p>
    <w:p w:rsidR="00332A6D" w:rsidRDefault="00332A6D">
      <w:pPr>
        <w:pStyle w:val="a5"/>
        <w:spacing w:after="0" w:line="240" w:lineRule="auto"/>
        <w:rPr>
          <w:rFonts w:ascii="Times New Roman" w:hAnsi="Times New Roman" w:cs="ProximaNovaRegular;sans-serif"/>
          <w:color w:val="000000"/>
          <w:sz w:val="26"/>
          <w:szCs w:val="26"/>
        </w:rPr>
      </w:pPr>
    </w:p>
    <w:p w:rsidR="00130866" w:rsidRDefault="00332A6D">
      <w:pPr>
        <w:pStyle w:val="a5"/>
        <w:spacing w:after="0" w:line="240" w:lineRule="auto"/>
        <w:jc w:val="both"/>
        <w:rPr>
          <w:rFonts w:ascii="Times New Roman" w:hAnsi="Times New Roman" w:cs="ProximaNovaRegular;sans-serif"/>
          <w:color w:val="000000"/>
          <w:sz w:val="26"/>
          <w:szCs w:val="26"/>
        </w:rPr>
      </w:pPr>
      <w:r>
        <w:rPr>
          <w:rFonts w:ascii="Times New Roman" w:hAnsi="Times New Roman" w:cs="ProximaNovaRegular;sans-serif"/>
          <w:color w:val="000000"/>
          <w:sz w:val="26"/>
          <w:szCs w:val="26"/>
        </w:rPr>
        <w:tab/>
        <w:t>Сімейний лікар виписує рецепти, за якими можна отримати препарати за програмою відшкодування вартості ліків.</w:t>
      </w:r>
    </w:p>
    <w:p w:rsidR="00332A6D" w:rsidRDefault="00332A6D">
      <w:pPr>
        <w:pStyle w:val="a5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130866" w:rsidRDefault="00332A6D">
      <w:pPr>
        <w:pStyle w:val="a9"/>
        <w:shd w:val="clear" w:color="auto" w:fill="FFFFFF"/>
        <w:spacing w:beforeAutospacing="0" w:after="0" w:afterAutospacing="0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ab/>
        <w:t xml:space="preserve">Реформування </w:t>
      </w:r>
      <w:r w:rsidRPr="00332A6D">
        <w:rPr>
          <w:color w:val="000000"/>
          <w:sz w:val="26"/>
          <w:szCs w:val="26"/>
          <w:lang w:val="uk-UA"/>
        </w:rPr>
        <w:t xml:space="preserve">вторинної і третинної ланки медичної допомоги - </w:t>
      </w:r>
      <w:r>
        <w:rPr>
          <w:color w:val="000000"/>
          <w:sz w:val="26"/>
          <w:szCs w:val="26"/>
          <w:lang w:val="uk-UA"/>
        </w:rPr>
        <w:t>с</w:t>
      </w:r>
      <w:r w:rsidRPr="00332A6D">
        <w:rPr>
          <w:color w:val="000000"/>
          <w:sz w:val="26"/>
          <w:szCs w:val="26"/>
          <w:lang w:val="uk-UA"/>
        </w:rPr>
        <w:t>пеціалізован</w:t>
      </w:r>
      <w:r>
        <w:rPr>
          <w:color w:val="000000"/>
          <w:sz w:val="26"/>
          <w:szCs w:val="26"/>
          <w:lang w:val="uk-UA"/>
        </w:rPr>
        <w:t>ої</w:t>
      </w:r>
      <w:r w:rsidRPr="00332A6D">
        <w:rPr>
          <w:color w:val="000000"/>
          <w:sz w:val="26"/>
          <w:szCs w:val="26"/>
          <w:lang w:val="uk-UA"/>
        </w:rPr>
        <w:t xml:space="preserve"> та високоспеціалізован</w:t>
      </w:r>
      <w:r>
        <w:rPr>
          <w:color w:val="000000"/>
          <w:sz w:val="26"/>
          <w:szCs w:val="26"/>
          <w:lang w:val="uk-UA"/>
        </w:rPr>
        <w:t>ої</w:t>
      </w:r>
      <w:r w:rsidRPr="00332A6D">
        <w:rPr>
          <w:color w:val="000000"/>
          <w:sz w:val="26"/>
          <w:szCs w:val="26"/>
          <w:lang w:val="uk-UA"/>
        </w:rPr>
        <w:t xml:space="preserve"> медицин</w:t>
      </w:r>
      <w:r>
        <w:rPr>
          <w:color w:val="000000"/>
          <w:sz w:val="26"/>
          <w:szCs w:val="26"/>
          <w:lang w:val="uk-UA"/>
        </w:rPr>
        <w:t>и</w:t>
      </w:r>
      <w:r w:rsidRPr="00332A6D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>відбудеться протягом</w:t>
      </w:r>
      <w:r w:rsidRPr="00332A6D">
        <w:rPr>
          <w:color w:val="000000"/>
          <w:sz w:val="26"/>
          <w:szCs w:val="26"/>
          <w:lang w:val="uk-UA"/>
        </w:rPr>
        <w:t xml:space="preserve"> 2019-2020 рок</w:t>
      </w:r>
      <w:r>
        <w:rPr>
          <w:color w:val="000000"/>
          <w:sz w:val="26"/>
          <w:szCs w:val="26"/>
          <w:lang w:val="uk-UA"/>
        </w:rPr>
        <w:t xml:space="preserve">ів. </w:t>
      </w:r>
      <w:r w:rsidRPr="00332A6D">
        <w:rPr>
          <w:color w:val="000000"/>
          <w:sz w:val="26"/>
          <w:szCs w:val="26"/>
          <w:lang w:val="uk-UA"/>
        </w:rPr>
        <w:t>М</w:t>
      </w:r>
      <w:r>
        <w:rPr>
          <w:color w:val="000000"/>
          <w:sz w:val="26"/>
          <w:szCs w:val="26"/>
          <w:lang w:val="uk-UA"/>
        </w:rPr>
        <w:t>іністерством охорони здоров'я</w:t>
      </w:r>
      <w:r w:rsidRPr="00332A6D">
        <w:rPr>
          <w:color w:val="000000"/>
          <w:sz w:val="26"/>
          <w:szCs w:val="26"/>
          <w:lang w:val="uk-UA"/>
        </w:rPr>
        <w:t xml:space="preserve"> </w:t>
      </w:r>
      <w:r>
        <w:rPr>
          <w:color w:val="000000"/>
          <w:sz w:val="26"/>
          <w:szCs w:val="26"/>
          <w:lang w:val="uk-UA"/>
        </w:rPr>
        <w:t xml:space="preserve">будуть </w:t>
      </w:r>
      <w:r w:rsidRPr="00332A6D">
        <w:rPr>
          <w:color w:val="000000"/>
          <w:sz w:val="26"/>
          <w:szCs w:val="26"/>
          <w:lang w:val="uk-UA"/>
        </w:rPr>
        <w:t>введе</w:t>
      </w:r>
      <w:r>
        <w:rPr>
          <w:color w:val="000000"/>
          <w:sz w:val="26"/>
          <w:szCs w:val="26"/>
          <w:lang w:val="uk-UA"/>
        </w:rPr>
        <w:t>ні</w:t>
      </w:r>
      <w:r w:rsidRPr="00332A6D">
        <w:rPr>
          <w:color w:val="000000"/>
          <w:sz w:val="26"/>
          <w:szCs w:val="26"/>
          <w:lang w:val="uk-UA"/>
        </w:rPr>
        <w:t xml:space="preserve"> тарифи на </w:t>
      </w:r>
      <w:r>
        <w:rPr>
          <w:color w:val="000000"/>
          <w:sz w:val="26"/>
          <w:szCs w:val="26"/>
          <w:lang w:val="uk-UA"/>
        </w:rPr>
        <w:t>їх послуги.</w:t>
      </w:r>
    </w:p>
    <w:p w:rsidR="00332A6D" w:rsidRPr="00332A6D" w:rsidRDefault="00332A6D">
      <w:pPr>
        <w:pStyle w:val="a9"/>
        <w:shd w:val="clear" w:color="auto" w:fill="FFFFFF"/>
        <w:spacing w:beforeAutospacing="0" w:after="0" w:afterAutospacing="0"/>
        <w:jc w:val="both"/>
        <w:rPr>
          <w:color w:val="000000"/>
          <w:sz w:val="26"/>
          <w:szCs w:val="26"/>
          <w:lang w:val="uk-UA"/>
        </w:rPr>
      </w:pPr>
    </w:p>
    <w:p w:rsidR="00130866" w:rsidRDefault="00332A6D">
      <w:pPr>
        <w:pStyle w:val="a9"/>
        <w:shd w:val="clear" w:color="auto" w:fill="FFFFFF"/>
        <w:spacing w:beforeAutospacing="0" w:after="0" w:afterAutospacing="0"/>
        <w:jc w:val="both"/>
        <w:rPr>
          <w:color w:val="000000"/>
          <w:sz w:val="26"/>
          <w:szCs w:val="26"/>
          <w:lang w:val="uk-UA" w:eastAsia="uk-UA"/>
        </w:rPr>
      </w:pPr>
      <w:r>
        <w:rPr>
          <w:color w:val="1D2129"/>
          <w:sz w:val="26"/>
          <w:szCs w:val="26"/>
          <w:lang w:val="uk-UA"/>
        </w:rPr>
        <w:tab/>
        <w:t xml:space="preserve">Начальник відділу </w:t>
      </w:r>
      <w:proofErr w:type="spellStart"/>
      <w:r>
        <w:rPr>
          <w:color w:val="1D2129"/>
          <w:sz w:val="26"/>
          <w:szCs w:val="26"/>
          <w:lang w:val="uk-UA"/>
        </w:rPr>
        <w:t>правопросвітництва</w:t>
      </w:r>
      <w:proofErr w:type="spellEnd"/>
      <w:r>
        <w:rPr>
          <w:color w:val="1D2129"/>
          <w:sz w:val="26"/>
          <w:szCs w:val="26"/>
          <w:lang w:val="uk-UA"/>
        </w:rPr>
        <w:t xml:space="preserve"> Наталія </w:t>
      </w:r>
      <w:proofErr w:type="spellStart"/>
      <w:r>
        <w:rPr>
          <w:color w:val="1D2129"/>
          <w:sz w:val="26"/>
          <w:szCs w:val="26"/>
          <w:lang w:val="uk-UA"/>
        </w:rPr>
        <w:t>Заблоцька</w:t>
      </w:r>
      <w:proofErr w:type="spellEnd"/>
      <w:r>
        <w:rPr>
          <w:color w:val="1D2129"/>
          <w:sz w:val="26"/>
          <w:szCs w:val="26"/>
          <w:lang w:val="uk-UA"/>
        </w:rPr>
        <w:t xml:space="preserve"> розповіла присутнім, </w:t>
      </w:r>
      <w:r>
        <w:rPr>
          <w:color w:val="000000"/>
          <w:sz w:val="26"/>
          <w:szCs w:val="26"/>
          <w:lang w:val="uk-UA"/>
        </w:rPr>
        <w:t>ч</w:t>
      </w:r>
      <w:r>
        <w:rPr>
          <w:color w:val="000000"/>
          <w:sz w:val="26"/>
          <w:szCs w:val="26"/>
          <w:lang w:val="uk-UA" w:eastAsia="uk-UA"/>
        </w:rPr>
        <w:t>и будуть лікарі виїжджати на виклики до пацієнта, х</w:t>
      </w:r>
      <w:r>
        <w:rPr>
          <w:color w:val="000000"/>
          <w:sz w:val="26"/>
          <w:szCs w:val="26"/>
          <w:lang w:val="uk-UA" w:eastAsia="uk-UA"/>
        </w:rPr>
        <w:t>то прийматиме пацієнтів, якщо лікар у відпустці та як буде розвиватися  медицина на селі.</w:t>
      </w:r>
    </w:p>
    <w:p w:rsidR="00332A6D" w:rsidRDefault="00332A6D">
      <w:pPr>
        <w:pStyle w:val="a9"/>
        <w:shd w:val="clear" w:color="auto" w:fill="FFFFFF"/>
        <w:spacing w:beforeAutospacing="0" w:after="0" w:afterAutospacing="0"/>
        <w:jc w:val="both"/>
        <w:rPr>
          <w:color w:val="1D2129"/>
          <w:sz w:val="26"/>
          <w:szCs w:val="26"/>
          <w:lang w:val="uk-UA"/>
        </w:rPr>
      </w:pPr>
    </w:p>
    <w:p w:rsidR="00130866" w:rsidRDefault="00332A6D">
      <w:pPr>
        <w:pStyle w:val="a9"/>
        <w:shd w:val="clear" w:color="auto" w:fill="FFFFFF"/>
        <w:spacing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val="uk-UA"/>
        </w:rPr>
        <w:tab/>
        <w:t xml:space="preserve">В продовження зустріч проходила </w:t>
      </w:r>
      <w:r>
        <w:rPr>
          <w:color w:val="1D2129"/>
          <w:sz w:val="26"/>
          <w:szCs w:val="26"/>
          <w:lang w:val="uk-UA"/>
        </w:rPr>
        <w:t xml:space="preserve">в форматі запитань та відповідей. </w:t>
      </w:r>
    </w:p>
    <w:p w:rsidR="00130866" w:rsidRDefault="00332A6D">
      <w:pPr>
        <w:pStyle w:val="a9"/>
        <w:shd w:val="clear" w:color="auto" w:fill="FFFFFF"/>
        <w:spacing w:beforeAutospacing="0" w:after="0" w:afterAutospacing="0"/>
        <w:jc w:val="both"/>
        <w:rPr>
          <w:color w:val="1D2129"/>
          <w:sz w:val="26"/>
          <w:szCs w:val="26"/>
          <w:lang w:val="uk-UA"/>
        </w:rPr>
      </w:pPr>
      <w:r>
        <w:rPr>
          <w:color w:val="1D2129"/>
          <w:sz w:val="26"/>
          <w:szCs w:val="26"/>
          <w:lang w:val="uk-UA"/>
        </w:rPr>
        <w:tab/>
        <w:t>По закінчення заходу присутні виразили вдячність директору Подільського МЦ НБВПД за надані консул</w:t>
      </w:r>
      <w:r>
        <w:rPr>
          <w:color w:val="1D2129"/>
          <w:sz w:val="26"/>
          <w:szCs w:val="26"/>
          <w:lang w:val="uk-UA"/>
        </w:rPr>
        <w:t>ьтації та роз'яснення. Особливу шану працівникам центру  висловила пенсіонерка, яка двічі зверталась за правовою допомогою до Подільського місцевого центру та отримала кваліфіковану допомогу.</w:t>
      </w:r>
    </w:p>
    <w:p w:rsidR="00332A6D" w:rsidRDefault="00332A6D">
      <w:pPr>
        <w:pStyle w:val="a9"/>
        <w:shd w:val="clear" w:color="auto" w:fill="FFFFFF"/>
        <w:spacing w:beforeAutospacing="0" w:after="0" w:afterAutospacing="0"/>
        <w:jc w:val="both"/>
        <w:rPr>
          <w:color w:val="000000"/>
          <w:sz w:val="26"/>
          <w:szCs w:val="26"/>
        </w:rPr>
      </w:pPr>
    </w:p>
    <w:p w:rsidR="00130866" w:rsidRDefault="00332A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За правовими консультаціями та роз'ясненнями можна звернутися д</w:t>
      </w: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Style w:val="a3"/>
          <w:rFonts w:ascii="Times New Roman" w:hAnsi="Times New Roman"/>
          <w:sz w:val="24"/>
          <w:szCs w:val="24"/>
        </w:rPr>
        <w:t xml:space="preserve">Подільського місцевого центру з надання безоплатної вторинної правової допомоги </w:t>
      </w:r>
      <w:r>
        <w:rPr>
          <w:rFonts w:ascii="Times New Roman" w:hAnsi="Times New Roman"/>
          <w:sz w:val="24"/>
          <w:szCs w:val="24"/>
        </w:rPr>
        <w:t>за адресою: м. Подільськ, вул. Соборна, 194-а.</w:t>
      </w:r>
    </w:p>
    <w:p w:rsidR="00332A6D" w:rsidRDefault="00332A6D">
      <w:pPr>
        <w:spacing w:after="0" w:line="240" w:lineRule="auto"/>
        <w:jc w:val="both"/>
      </w:pPr>
    </w:p>
    <w:p w:rsidR="00130866" w:rsidRDefault="00332A6D">
      <w:pPr>
        <w:pStyle w:val="a5"/>
        <w:spacing w:after="0" w:line="240" w:lineRule="auto"/>
        <w:jc w:val="both"/>
      </w:pPr>
      <w:r>
        <w:rPr>
          <w:rStyle w:val="a3"/>
          <w:rFonts w:ascii="Times New Roman" w:hAnsi="Times New Roman"/>
          <w:sz w:val="24"/>
          <w:szCs w:val="24"/>
        </w:rPr>
        <w:tab/>
        <w:t xml:space="preserve">Телефон: </w:t>
      </w:r>
      <w:r>
        <w:rPr>
          <w:rFonts w:ascii="Times New Roman" w:hAnsi="Times New Roman"/>
          <w:sz w:val="24"/>
          <w:szCs w:val="24"/>
        </w:rPr>
        <w:t>(04862) 3-07-34, (04862) 3-06-56.</w:t>
      </w:r>
    </w:p>
    <w:p w:rsidR="00130866" w:rsidRPr="00332A6D" w:rsidRDefault="00332A6D" w:rsidP="00332A6D">
      <w:pPr>
        <w:pStyle w:val="a5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Єдиний телефонний номер системи безоплатної правової допомоги: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0-800-213-103</w:t>
      </w:r>
      <w:bookmarkStart w:id="0" w:name="_GoBack"/>
      <w:bookmarkEnd w:id="0"/>
    </w:p>
    <w:sectPr w:rsidR="00130866" w:rsidRPr="00332A6D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oximaNovaRegular;sans-serif">
    <w:panose1 w:val="00000000000000000000"/>
    <w:charset w:val="00"/>
    <w:family w:val="roman"/>
    <w:notTrueType/>
    <w:pitch w:val="default"/>
  </w:font>
  <w:font w:name="ProximaNovaBold;sans-serif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0866"/>
    <w:rsid w:val="00130866"/>
    <w:rsid w:val="0033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FC"/>
    <w:pPr>
      <w:suppressAutoHyphens/>
      <w:spacing w:after="200" w:line="276" w:lineRule="auto"/>
    </w:pPr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Выделение жирным"/>
    <w:qFormat/>
    <w:rPr>
      <w:b/>
      <w:b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rmal (Web)"/>
    <w:basedOn w:val="a"/>
    <w:uiPriority w:val="99"/>
    <w:qFormat/>
    <w:rsid w:val="00123C83"/>
    <w:pPr>
      <w:spacing w:beforeAutospacing="1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z.gov.ua/article/ministry-mandates/nakaz-moz-ukraini-vid-19032018--504-pro-zatverdzhennja-porjadku-nadannja-pervinnoi-medichnoi-dopomog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document/d/1w8tZkEp6fKOcuNxhGc97BliA6hLDmzr2OupJodpCBac/edit?usp=shari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_6_bkv_Vy58ETee1_QmLK8HTIuPstpJA/view?usp=sharing" TargetMode="External"/><Relationship Id="rId5" Type="http://schemas.openxmlformats.org/officeDocument/2006/relationships/hyperlink" Target="https://docs.google.com/document/d/1w8tZkEp6fKOcuNxhGc97BliA6hLDmzr2OupJodpCBac/edit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2992</Words>
  <Characters>1707</Characters>
  <Application>Microsoft Office Word</Application>
  <DocSecurity>0</DocSecurity>
  <Lines>14</Lines>
  <Paragraphs>9</Paragraphs>
  <ScaleCrop>false</ScaleCrop>
  <Company>Hewlett-Packard Company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23</cp:revision>
  <cp:lastPrinted>2018-03-28T06:55:00Z</cp:lastPrinted>
  <dcterms:created xsi:type="dcterms:W3CDTF">2018-04-01T21:26:00Z</dcterms:created>
  <dcterms:modified xsi:type="dcterms:W3CDTF">2018-04-04T12:28:00Z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