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70" w:rsidRDefault="00177970" w:rsidP="00177970">
      <w:pPr>
        <w:pStyle w:val="a3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81129852" r:id="rId10"/>
        </w:object>
      </w:r>
    </w:p>
    <w:p w:rsidR="00177970" w:rsidRPr="00F828BD" w:rsidRDefault="00177970" w:rsidP="00177970">
      <w:pPr>
        <w:jc w:val="center"/>
        <w:rPr>
          <w:rFonts w:ascii="Arial" w:hAnsi="Arial"/>
          <w:b/>
          <w:sz w:val="28"/>
          <w:szCs w:val="28"/>
        </w:rPr>
      </w:pP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УКРАЇНА</w:t>
      </w:r>
    </w:p>
    <w:p w:rsidR="00177970" w:rsidRPr="00F828BD" w:rsidRDefault="00177970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ОДЕСЬКА ОБЛАСТЬ</w:t>
      </w:r>
    </w:p>
    <w:p w:rsidR="00177970" w:rsidRPr="00F828BD" w:rsidRDefault="001833CB" w:rsidP="00177970">
      <w:pPr>
        <w:jc w:val="center"/>
        <w:rPr>
          <w:b/>
          <w:sz w:val="28"/>
          <w:szCs w:val="28"/>
        </w:rPr>
      </w:pPr>
      <w:r w:rsidRPr="00F828BD">
        <w:rPr>
          <w:b/>
          <w:sz w:val="28"/>
          <w:szCs w:val="28"/>
        </w:rPr>
        <w:t>ПОДІЛЬ</w:t>
      </w:r>
      <w:r w:rsidR="00177970" w:rsidRPr="00F828BD">
        <w:rPr>
          <w:b/>
          <w:sz w:val="28"/>
          <w:szCs w:val="28"/>
        </w:rPr>
        <w:t>СЬКА РАЙОННА ДЕРЖАВНА АДМІНІСТРАЦІЯ</w:t>
      </w:r>
    </w:p>
    <w:p w:rsidR="00177970" w:rsidRPr="00F828BD" w:rsidRDefault="00177970" w:rsidP="00177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970" w:rsidRPr="00F828BD" w:rsidRDefault="004E13EA" w:rsidP="004E13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="000F2397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 xml:space="preserve">  </w:t>
      </w:r>
      <w:r w:rsidR="00177970" w:rsidRPr="00F828BD">
        <w:rPr>
          <w:b/>
          <w:sz w:val="28"/>
          <w:szCs w:val="28"/>
          <w:lang w:val="uk-UA"/>
        </w:rPr>
        <w:t>РОЗПОРЯДЖЕННЯ</w:t>
      </w:r>
    </w:p>
    <w:p w:rsidR="00177970" w:rsidRPr="0014745B" w:rsidRDefault="00177970" w:rsidP="00177970">
      <w:pPr>
        <w:jc w:val="center"/>
        <w:rPr>
          <w:b/>
          <w:sz w:val="28"/>
          <w:szCs w:val="28"/>
          <w:lang w:val="uk-UA"/>
        </w:rPr>
      </w:pPr>
    </w:p>
    <w:p w:rsidR="00177970" w:rsidRPr="00F828BD" w:rsidRDefault="00F2756C" w:rsidP="00A12669">
      <w:pPr>
        <w:tabs>
          <w:tab w:val="left" w:pos="3705"/>
        </w:tabs>
        <w:rPr>
          <w:b/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6A29">
        <w:rPr>
          <w:sz w:val="28"/>
          <w:szCs w:val="28"/>
          <w:lang w:val="uk-UA"/>
        </w:rPr>
        <w:t xml:space="preserve"> </w:t>
      </w:r>
      <w:r w:rsidR="0019646E" w:rsidRPr="0019646E">
        <w:rPr>
          <w:sz w:val="28"/>
          <w:szCs w:val="28"/>
          <w:lang w:val="uk-UA"/>
        </w:rPr>
        <w:t>.04.20</w:t>
      </w:r>
      <w:r w:rsidR="0019646E" w:rsidRPr="006D68A2">
        <w:rPr>
          <w:sz w:val="28"/>
          <w:szCs w:val="28"/>
          <w:lang w:val="uk-UA"/>
        </w:rPr>
        <w:t>21</w:t>
      </w:r>
      <w:r w:rsidR="00A12669" w:rsidRPr="006D68A2">
        <w:rPr>
          <w:sz w:val="28"/>
          <w:szCs w:val="28"/>
          <w:lang w:val="uk-UA"/>
        </w:rPr>
        <w:t xml:space="preserve"> </w:t>
      </w:r>
      <w:r w:rsidR="00A12669" w:rsidRPr="00F828BD">
        <w:rPr>
          <w:sz w:val="28"/>
          <w:szCs w:val="28"/>
          <w:lang w:val="uk-UA"/>
        </w:rPr>
        <w:t xml:space="preserve">                      </w:t>
      </w:r>
      <w:r w:rsidR="00FF6A29">
        <w:rPr>
          <w:sz w:val="28"/>
          <w:szCs w:val="28"/>
          <w:lang w:val="uk-UA"/>
        </w:rPr>
        <w:t xml:space="preserve">    </w:t>
      </w:r>
      <w:r w:rsidR="0019646E">
        <w:rPr>
          <w:sz w:val="28"/>
          <w:szCs w:val="28"/>
          <w:lang w:val="uk-UA"/>
        </w:rPr>
        <w:t xml:space="preserve">          </w:t>
      </w:r>
      <w:r w:rsidR="00A12669" w:rsidRPr="00F828BD">
        <w:rPr>
          <w:sz w:val="28"/>
          <w:szCs w:val="28"/>
          <w:lang w:val="uk-UA"/>
        </w:rPr>
        <w:t xml:space="preserve"> </w:t>
      </w:r>
      <w:r w:rsidR="00177970" w:rsidRPr="00F828BD">
        <w:rPr>
          <w:sz w:val="28"/>
          <w:szCs w:val="28"/>
          <w:lang w:val="uk-UA"/>
        </w:rPr>
        <w:t xml:space="preserve"> </w:t>
      </w:r>
      <w:r w:rsidR="00A12669" w:rsidRPr="008F21FD">
        <w:rPr>
          <w:sz w:val="28"/>
          <w:szCs w:val="28"/>
          <w:lang w:val="uk-UA"/>
        </w:rPr>
        <w:t>м.</w:t>
      </w:r>
      <w:r w:rsidR="00A12669" w:rsidRPr="00F828BD">
        <w:rPr>
          <w:sz w:val="28"/>
          <w:szCs w:val="28"/>
          <w:lang w:val="uk-UA"/>
        </w:rPr>
        <w:t xml:space="preserve"> </w:t>
      </w:r>
      <w:proofErr w:type="spellStart"/>
      <w:r w:rsidR="00A12669" w:rsidRPr="00F828BD">
        <w:rPr>
          <w:sz w:val="28"/>
          <w:szCs w:val="28"/>
          <w:lang w:val="uk-UA"/>
        </w:rPr>
        <w:t>Подільськ</w:t>
      </w:r>
      <w:proofErr w:type="spellEnd"/>
      <w:r w:rsidR="00A12669" w:rsidRPr="00F828BD">
        <w:rPr>
          <w:sz w:val="28"/>
          <w:szCs w:val="28"/>
          <w:lang w:val="uk-UA"/>
        </w:rPr>
        <w:t xml:space="preserve">            </w:t>
      </w:r>
      <w:r w:rsidR="0019646E">
        <w:rPr>
          <w:sz w:val="28"/>
          <w:szCs w:val="28"/>
          <w:lang w:val="uk-UA"/>
        </w:rPr>
        <w:t xml:space="preserve">                     </w:t>
      </w:r>
      <w:r w:rsidR="00C26E86">
        <w:rPr>
          <w:sz w:val="28"/>
          <w:szCs w:val="28"/>
          <w:lang w:val="uk-UA"/>
        </w:rPr>
        <w:t xml:space="preserve">        </w:t>
      </w:r>
      <w:r w:rsidR="0019646E">
        <w:rPr>
          <w:sz w:val="28"/>
          <w:szCs w:val="28"/>
          <w:lang w:val="uk-UA"/>
        </w:rPr>
        <w:t xml:space="preserve"> </w:t>
      </w:r>
      <w:r w:rsidR="0047712A">
        <w:rPr>
          <w:sz w:val="28"/>
          <w:szCs w:val="28"/>
          <w:lang w:val="uk-UA"/>
        </w:rPr>
        <w:t xml:space="preserve"> </w:t>
      </w:r>
      <w:r w:rsidR="00C26E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</w:t>
      </w:r>
      <w:r w:rsidR="00FF6A29">
        <w:rPr>
          <w:sz w:val="28"/>
          <w:szCs w:val="28"/>
          <w:lang w:val="uk-UA"/>
        </w:rPr>
        <w:t xml:space="preserve"> </w:t>
      </w:r>
      <w:r w:rsidR="0019646E">
        <w:rPr>
          <w:sz w:val="28"/>
          <w:szCs w:val="28"/>
          <w:lang w:val="uk-UA"/>
        </w:rPr>
        <w:t>/21</w:t>
      </w:r>
      <w:r w:rsidR="00A12669" w:rsidRPr="00F828BD">
        <w:rPr>
          <w:sz w:val="28"/>
          <w:szCs w:val="28"/>
          <w:lang w:val="uk-UA"/>
        </w:rPr>
        <w:t xml:space="preserve">                </w:t>
      </w:r>
      <w:r w:rsidR="0008055B" w:rsidRPr="00F828BD">
        <w:rPr>
          <w:sz w:val="28"/>
          <w:szCs w:val="28"/>
          <w:u w:val="single"/>
          <w:lang w:val="uk-UA"/>
        </w:rPr>
        <w:t xml:space="preserve">                             </w:t>
      </w:r>
      <w:r w:rsidR="00A12669" w:rsidRPr="00F828BD">
        <w:rPr>
          <w:color w:val="FFFFFF" w:themeColor="background1"/>
          <w:sz w:val="28"/>
          <w:szCs w:val="28"/>
          <w:lang w:val="uk-UA"/>
        </w:rPr>
        <w:t>.</w:t>
      </w:r>
    </w:p>
    <w:p w:rsidR="00EC373D" w:rsidRDefault="00EC373D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43033" w:rsidRPr="00F828BD" w:rsidRDefault="00D43033" w:rsidP="00177970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D73599" w:rsidRDefault="00CA1E0F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утворення районної </w:t>
      </w:r>
      <w:r w:rsidR="00D73599">
        <w:rPr>
          <w:b/>
          <w:sz w:val="28"/>
          <w:szCs w:val="28"/>
          <w:lang w:val="uk-UA"/>
        </w:rPr>
        <w:t>міжвідомчої</w:t>
      </w:r>
    </w:p>
    <w:p w:rsidR="00D73599" w:rsidRDefault="00D73599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з </w:t>
      </w:r>
      <w:r w:rsidR="000C0E87">
        <w:rPr>
          <w:b/>
          <w:sz w:val="28"/>
          <w:szCs w:val="28"/>
          <w:lang w:val="uk-UA"/>
        </w:rPr>
        <w:t>ефективності управління</w:t>
      </w:r>
    </w:p>
    <w:p w:rsidR="001417CB" w:rsidRPr="00E4113C" w:rsidRDefault="000C0E87" w:rsidP="00177970">
      <w:pPr>
        <w:tabs>
          <w:tab w:val="left" w:pos="3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державним майном</w:t>
      </w:r>
    </w:p>
    <w:p w:rsidR="00177970" w:rsidRDefault="00177970" w:rsidP="00D43033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F828BD">
        <w:rPr>
          <w:b/>
          <w:sz w:val="28"/>
          <w:szCs w:val="28"/>
          <w:lang w:val="uk-UA"/>
        </w:rPr>
        <w:tab/>
      </w:r>
    </w:p>
    <w:p w:rsidR="00D43033" w:rsidRPr="00D43033" w:rsidRDefault="00D43033" w:rsidP="00D43033">
      <w:pPr>
        <w:tabs>
          <w:tab w:val="left" w:pos="3705"/>
        </w:tabs>
        <w:rPr>
          <w:b/>
          <w:sz w:val="28"/>
          <w:szCs w:val="28"/>
          <w:lang w:val="uk-UA"/>
        </w:rPr>
      </w:pPr>
    </w:p>
    <w:p w:rsidR="00790AB2" w:rsidRDefault="00D24B77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 xml:space="preserve">Відповідно </w:t>
      </w:r>
      <w:r w:rsidR="008F21FD">
        <w:rPr>
          <w:sz w:val="28"/>
          <w:szCs w:val="28"/>
          <w:lang w:val="uk-UA"/>
        </w:rPr>
        <w:t>до статей</w:t>
      </w:r>
      <w:r w:rsidR="00177970" w:rsidRPr="00F828BD">
        <w:rPr>
          <w:sz w:val="28"/>
          <w:szCs w:val="28"/>
          <w:lang w:val="uk-UA"/>
        </w:rPr>
        <w:t xml:space="preserve"> </w:t>
      </w:r>
      <w:r w:rsidR="004E13EA">
        <w:rPr>
          <w:sz w:val="28"/>
          <w:szCs w:val="28"/>
          <w:lang w:val="uk-UA"/>
        </w:rPr>
        <w:t xml:space="preserve">6, </w:t>
      </w:r>
      <w:r w:rsidR="00177970" w:rsidRPr="00F828BD">
        <w:rPr>
          <w:sz w:val="28"/>
          <w:szCs w:val="28"/>
          <w:lang w:val="uk-UA"/>
        </w:rPr>
        <w:t>13 Закону України «Про мі</w:t>
      </w:r>
      <w:r w:rsidR="00CA1E0F">
        <w:rPr>
          <w:sz w:val="28"/>
          <w:szCs w:val="28"/>
          <w:lang w:val="uk-UA"/>
        </w:rPr>
        <w:t xml:space="preserve">сцеві державні адміністрації», </w:t>
      </w:r>
      <w:r w:rsidR="00FF6A29">
        <w:rPr>
          <w:sz w:val="28"/>
          <w:szCs w:val="28"/>
          <w:lang w:val="uk-UA"/>
        </w:rPr>
        <w:t>розпорядження голови Одеської обласної державної адміністрації від 29.03.2021 року № 303/од-2021 «Про утворення регіональної робочої групи з ефе</w:t>
      </w:r>
      <w:r w:rsidR="00B37A0B">
        <w:rPr>
          <w:sz w:val="28"/>
          <w:szCs w:val="28"/>
          <w:lang w:val="uk-UA"/>
        </w:rPr>
        <w:t>ктивності управлінням державним майном</w:t>
      </w:r>
      <w:r w:rsidR="00FF6A29">
        <w:rPr>
          <w:sz w:val="28"/>
          <w:szCs w:val="28"/>
          <w:lang w:val="uk-UA"/>
        </w:rPr>
        <w:t xml:space="preserve">», </w:t>
      </w:r>
      <w:r w:rsidR="008F21FD">
        <w:rPr>
          <w:sz w:val="28"/>
          <w:szCs w:val="28"/>
          <w:lang w:val="uk-UA"/>
        </w:rPr>
        <w:t xml:space="preserve">з метою </w:t>
      </w:r>
      <w:r w:rsidR="00CA1E0F">
        <w:rPr>
          <w:sz w:val="28"/>
          <w:szCs w:val="28"/>
          <w:lang w:val="uk-UA"/>
        </w:rPr>
        <w:t>ефективного використання державного майна</w:t>
      </w:r>
      <w:r w:rsidR="008F21FD">
        <w:rPr>
          <w:sz w:val="28"/>
          <w:szCs w:val="28"/>
          <w:lang w:val="uk-UA"/>
        </w:rPr>
        <w:t>:</w:t>
      </w:r>
    </w:p>
    <w:p w:rsidR="008F21FD" w:rsidRDefault="008F21FD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A1E0F" w:rsidRDefault="009F10E6" w:rsidP="009F10E6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CA1E0F">
        <w:rPr>
          <w:sz w:val="28"/>
          <w:szCs w:val="28"/>
          <w:lang w:val="uk-UA"/>
        </w:rPr>
        <w:t xml:space="preserve">Утворити районну </w:t>
      </w:r>
      <w:r w:rsidR="00D73599">
        <w:rPr>
          <w:sz w:val="28"/>
          <w:szCs w:val="28"/>
          <w:lang w:val="uk-UA"/>
        </w:rPr>
        <w:t xml:space="preserve">міжвідомчу комісію </w:t>
      </w:r>
      <w:r w:rsidR="000C0E87">
        <w:rPr>
          <w:sz w:val="28"/>
          <w:szCs w:val="28"/>
          <w:lang w:val="uk-UA"/>
        </w:rPr>
        <w:t xml:space="preserve">з </w:t>
      </w:r>
      <w:r w:rsidR="000C0E87" w:rsidRPr="000C0E87">
        <w:rPr>
          <w:sz w:val="28"/>
          <w:szCs w:val="28"/>
          <w:lang w:val="uk-UA"/>
        </w:rPr>
        <w:t>вирішення питань передачі з 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</w:t>
      </w:r>
      <w:r w:rsidR="00CA1E0F">
        <w:rPr>
          <w:sz w:val="28"/>
          <w:szCs w:val="28"/>
          <w:lang w:val="uk-UA"/>
        </w:rPr>
        <w:t>, у  складі, що додається.</w:t>
      </w:r>
    </w:p>
    <w:p w:rsidR="002D6CF5" w:rsidRPr="00F828BD" w:rsidRDefault="002D6CF5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0A1800" w:rsidRPr="00F828BD" w:rsidRDefault="009F10E6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0AB2" w:rsidRPr="00F828BD">
        <w:rPr>
          <w:sz w:val="28"/>
          <w:szCs w:val="28"/>
          <w:lang w:val="uk-UA"/>
        </w:rPr>
        <w:t xml:space="preserve">. </w:t>
      </w:r>
      <w:r w:rsidR="00A604F7" w:rsidRPr="00F828BD">
        <w:rPr>
          <w:sz w:val="28"/>
          <w:szCs w:val="28"/>
          <w:lang w:val="uk-UA"/>
        </w:rPr>
        <w:t xml:space="preserve"> </w:t>
      </w:r>
      <w:r w:rsidR="00FA7081">
        <w:rPr>
          <w:sz w:val="28"/>
          <w:szCs w:val="28"/>
          <w:lang w:val="uk-UA"/>
        </w:rPr>
        <w:t xml:space="preserve"> </w:t>
      </w:r>
      <w:r w:rsidR="008F3F99">
        <w:rPr>
          <w:sz w:val="28"/>
          <w:szCs w:val="28"/>
          <w:lang w:val="uk-UA"/>
        </w:rPr>
        <w:t xml:space="preserve">Районній </w:t>
      </w:r>
      <w:r w:rsidR="00D73599">
        <w:rPr>
          <w:sz w:val="28"/>
          <w:szCs w:val="28"/>
          <w:lang w:val="uk-UA"/>
        </w:rPr>
        <w:t>міжвідомчій комісії</w:t>
      </w:r>
      <w:r w:rsidR="008F3F99">
        <w:rPr>
          <w:sz w:val="28"/>
          <w:szCs w:val="28"/>
          <w:lang w:val="uk-UA"/>
        </w:rPr>
        <w:t>:</w:t>
      </w:r>
    </w:p>
    <w:p w:rsidR="00790AB2" w:rsidRDefault="008F3F99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розробку пропозицій щодо необхідності передачі з 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балансі, та за результатами внести відповідні пропозиції голові райдержадміністрації до 25 травня 2021 року</w:t>
      </w:r>
      <w:r w:rsidR="000600E4">
        <w:rPr>
          <w:sz w:val="28"/>
          <w:szCs w:val="28"/>
          <w:lang w:val="uk-UA"/>
        </w:rPr>
        <w:t>.</w:t>
      </w:r>
    </w:p>
    <w:p w:rsidR="00D73599" w:rsidRPr="00F828BD" w:rsidRDefault="00D73599" w:rsidP="002D6CF5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C0E87">
        <w:rPr>
          <w:sz w:val="28"/>
          <w:szCs w:val="28"/>
          <w:lang w:val="uk-UA"/>
        </w:rPr>
        <w:t>Спільно з представниками регіонального відділення Фонду державного майна України в Одеській та Миколаївській області та представниками сільських, селищних та міських рад</w:t>
      </w:r>
      <w:r w:rsidR="00FF6A29">
        <w:rPr>
          <w:sz w:val="28"/>
          <w:szCs w:val="28"/>
          <w:lang w:val="uk-UA"/>
        </w:rPr>
        <w:t xml:space="preserve"> Подільського району</w:t>
      </w:r>
      <w:r w:rsidR="000C0E8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ровести інвентаризацію об’єктів житлового фонду та </w:t>
      </w:r>
      <w:r w:rsidR="00FF6A29">
        <w:rPr>
          <w:sz w:val="28"/>
          <w:szCs w:val="28"/>
          <w:lang w:val="uk-UA"/>
        </w:rPr>
        <w:t xml:space="preserve">захисних споруд </w:t>
      </w:r>
      <w:r>
        <w:rPr>
          <w:sz w:val="28"/>
          <w:szCs w:val="28"/>
          <w:lang w:val="uk-UA"/>
        </w:rPr>
        <w:t>цивільного захисту, які підлягають передачі до комунальної власності територіальних громад.</w:t>
      </w:r>
    </w:p>
    <w:p w:rsidR="000600E4" w:rsidRDefault="00D73599" w:rsidP="00375230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="000C0E87">
        <w:rPr>
          <w:sz w:val="28"/>
          <w:szCs w:val="28"/>
          <w:lang w:val="uk-UA"/>
        </w:rPr>
        <w:t>Залуча</w:t>
      </w:r>
      <w:r w:rsidR="008F3F99">
        <w:rPr>
          <w:sz w:val="28"/>
          <w:szCs w:val="28"/>
          <w:lang w:val="uk-UA"/>
        </w:rPr>
        <w:t xml:space="preserve">ти (зокрема, запрошувати на засідання) представників </w:t>
      </w:r>
      <w:r w:rsidR="00D43033">
        <w:rPr>
          <w:sz w:val="28"/>
          <w:szCs w:val="28"/>
          <w:lang w:val="uk-UA"/>
        </w:rPr>
        <w:t xml:space="preserve">Державної служби з надзвичайних ситуацій </w:t>
      </w:r>
      <w:r w:rsidR="0093225B">
        <w:rPr>
          <w:sz w:val="28"/>
          <w:szCs w:val="28"/>
          <w:lang w:val="uk-UA"/>
        </w:rPr>
        <w:t xml:space="preserve">України </w:t>
      </w:r>
      <w:r w:rsidR="008F3F99">
        <w:rPr>
          <w:sz w:val="28"/>
          <w:szCs w:val="28"/>
          <w:lang w:val="uk-UA"/>
        </w:rPr>
        <w:t>для вирішення питань, що зачіпають інтереси відповідних територіальних громад Подільського району.</w:t>
      </w:r>
    </w:p>
    <w:p w:rsidR="000F2397" w:rsidRDefault="000F2397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D43033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D43033" w:rsidRDefault="00D43033" w:rsidP="00FA7081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177970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28BD" w:rsidRPr="00F828BD">
        <w:rPr>
          <w:sz w:val="28"/>
          <w:szCs w:val="28"/>
          <w:lang w:val="uk-UA"/>
        </w:rPr>
        <w:t xml:space="preserve">. </w:t>
      </w:r>
      <w:r w:rsidR="00177970" w:rsidRPr="00F828BD">
        <w:rPr>
          <w:sz w:val="28"/>
          <w:szCs w:val="28"/>
          <w:lang w:val="uk-UA"/>
        </w:rPr>
        <w:t xml:space="preserve">Виконання </w:t>
      </w:r>
      <w:r w:rsidR="00F828BD" w:rsidRPr="00F828BD">
        <w:rPr>
          <w:sz w:val="28"/>
          <w:szCs w:val="28"/>
          <w:lang w:val="uk-UA"/>
        </w:rPr>
        <w:t>розпорядження</w:t>
      </w:r>
      <w:r w:rsidR="00177970" w:rsidRPr="00F828BD">
        <w:rPr>
          <w:sz w:val="28"/>
          <w:szCs w:val="28"/>
          <w:lang w:val="uk-UA"/>
        </w:rPr>
        <w:t xml:space="preserve"> контролюватиму особисто.</w:t>
      </w: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F828B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  <w:r w:rsidRPr="00F828B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</w:t>
      </w:r>
      <w:r w:rsidRPr="00F828B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828B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Михайло ЛАЗАРЕНКО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FF6A29" w:rsidRDefault="00FF6A29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b/>
          <w:sz w:val="28"/>
        </w:rPr>
      </w:pPr>
      <w:r>
        <w:rPr>
          <w:sz w:val="28"/>
        </w:rPr>
        <w:lastRenderedPageBreak/>
        <w:t xml:space="preserve">      </w:t>
      </w:r>
      <w:r>
        <w:rPr>
          <w:sz w:val="28"/>
          <w:lang w:val="uk-UA"/>
        </w:rPr>
        <w:t xml:space="preserve">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</w:t>
      </w:r>
      <w:r w:rsidRPr="00CC143A">
        <w:rPr>
          <w:sz w:val="28"/>
        </w:rPr>
        <w:t xml:space="preserve"> </w:t>
      </w:r>
      <w:r>
        <w:rPr>
          <w:sz w:val="28"/>
        </w:rPr>
        <w:t>1</w:t>
      </w:r>
      <w:r>
        <w:rPr>
          <w:b/>
          <w:sz w:val="28"/>
        </w:rPr>
        <w:t xml:space="preserve">           </w:t>
      </w: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  <w:lang w:val="uk-UA"/>
        </w:rPr>
        <w:t xml:space="preserve">            </w:t>
      </w:r>
      <w:r>
        <w:rPr>
          <w:sz w:val="28"/>
        </w:rPr>
        <w:t xml:space="preserve">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</w:p>
    <w:p w:rsidR="003C05FF" w:rsidRDefault="003C05FF" w:rsidP="003C05FF">
      <w:pPr>
        <w:tabs>
          <w:tab w:val="left" w:pos="9214"/>
        </w:tabs>
        <w:ind w:left="4956" w:firstLine="6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Подільської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</w:p>
    <w:p w:rsidR="003C05FF" w:rsidRPr="00D73599" w:rsidRDefault="003C05FF" w:rsidP="003C05FF">
      <w:pPr>
        <w:tabs>
          <w:tab w:val="left" w:pos="9214"/>
        </w:tabs>
        <w:ind w:left="4956" w:firstLine="6"/>
        <w:jc w:val="both"/>
        <w:rPr>
          <w:sz w:val="28"/>
          <w:lang w:val="uk-UA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          </w:t>
      </w:r>
      <w:r w:rsidRPr="00D73599">
        <w:rPr>
          <w:sz w:val="28"/>
          <w:lang w:val="uk-UA"/>
        </w:rPr>
        <w:t>державної адміністрації</w:t>
      </w:r>
    </w:p>
    <w:p w:rsidR="003C05FF" w:rsidRPr="00D73599" w:rsidRDefault="003C05FF" w:rsidP="003C05FF">
      <w:pPr>
        <w:ind w:left="4956" w:firstLine="6"/>
        <w:jc w:val="both"/>
        <w:rPr>
          <w:b/>
          <w:sz w:val="28"/>
          <w:szCs w:val="28"/>
          <w:lang w:val="uk-UA"/>
        </w:rPr>
      </w:pPr>
      <w:r w:rsidRPr="00D73599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D73599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Pr="00D73599">
        <w:rPr>
          <w:color w:val="000000"/>
          <w:sz w:val="28"/>
          <w:szCs w:val="28"/>
          <w:lang w:val="uk-UA"/>
        </w:rPr>
        <w:t xml:space="preserve">.2021 № </w:t>
      </w:r>
      <w:r>
        <w:rPr>
          <w:color w:val="000000"/>
          <w:sz w:val="28"/>
          <w:szCs w:val="28"/>
          <w:lang w:val="uk-UA"/>
        </w:rPr>
        <w:t xml:space="preserve">   </w:t>
      </w:r>
      <w:r w:rsidRPr="00D73599">
        <w:rPr>
          <w:color w:val="000000"/>
          <w:sz w:val="28"/>
          <w:szCs w:val="28"/>
          <w:lang w:val="uk-UA"/>
        </w:rPr>
        <w:t>/21</w:t>
      </w: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3C05FF" w:rsidRDefault="003C05FF" w:rsidP="003C05FF">
      <w:pPr>
        <w:pStyle w:val="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Склад </w:t>
      </w:r>
    </w:p>
    <w:p w:rsidR="003C05FF" w:rsidRDefault="003C05FF" w:rsidP="003C05FF">
      <w:pPr>
        <w:pStyle w:val="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районної </w:t>
      </w:r>
      <w:r w:rsidR="00D43033">
        <w:rPr>
          <w:sz w:val="28"/>
          <w:szCs w:val="28"/>
        </w:rPr>
        <w:t xml:space="preserve">міжвідомчої комісії </w:t>
      </w:r>
      <w:r>
        <w:rPr>
          <w:sz w:val="28"/>
          <w:szCs w:val="28"/>
        </w:rPr>
        <w:t xml:space="preserve">з вирішення питань передачі з </w:t>
      </w:r>
      <w:r w:rsidR="00BF437E">
        <w:rPr>
          <w:sz w:val="28"/>
          <w:szCs w:val="28"/>
        </w:rPr>
        <w:t>державної до комунальної власності житлового фонду, захисних споруд цивільного захисту та об’єктів інженерної інфраструктури, які у процесі приватизації не увійшли до статутних капіталів господарських товариств, але залишились на їхньому балансі</w:t>
      </w:r>
    </w:p>
    <w:p w:rsidR="003C05FF" w:rsidRPr="003C05FF" w:rsidRDefault="003C05FF" w:rsidP="003C05FF">
      <w:pPr>
        <w:tabs>
          <w:tab w:val="left" w:pos="1065"/>
        </w:tabs>
        <w:rPr>
          <w:lang w:val="uk-UA"/>
        </w:rPr>
      </w:pPr>
    </w:p>
    <w:p w:rsidR="003C05FF" w:rsidRPr="003C05FF" w:rsidRDefault="003C05FF" w:rsidP="003C05FF">
      <w:pPr>
        <w:rPr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05FF" w:rsidRPr="00AD3697" w:rsidTr="00BF437E">
        <w:trPr>
          <w:trHeight w:val="385"/>
        </w:trPr>
        <w:tc>
          <w:tcPr>
            <w:tcW w:w="9854" w:type="dxa"/>
          </w:tcPr>
          <w:p w:rsidR="003C05FF" w:rsidRPr="009E0F74" w:rsidRDefault="003C05FF" w:rsidP="00BF437E">
            <w:pPr>
              <w:rPr>
                <w:lang w:val="uk-UA"/>
              </w:rPr>
            </w:pPr>
            <w:r w:rsidRPr="009E0F74">
              <w:rPr>
                <w:sz w:val="28"/>
                <w:szCs w:val="28"/>
                <w:lang w:val="uk-UA"/>
              </w:rPr>
              <w:t>Голова Подільської р</w:t>
            </w:r>
            <w:r w:rsidR="00BF437E" w:rsidRPr="009E0F74">
              <w:rPr>
                <w:sz w:val="28"/>
                <w:szCs w:val="28"/>
                <w:lang w:val="uk-UA"/>
              </w:rPr>
              <w:t>айонної державної адміністрації</w:t>
            </w:r>
            <w:r w:rsidR="00BF437E">
              <w:rPr>
                <w:sz w:val="28"/>
                <w:szCs w:val="28"/>
                <w:lang w:val="uk-UA"/>
              </w:rPr>
              <w:t xml:space="preserve"> - </w:t>
            </w:r>
            <w:r w:rsidRPr="009E0F74">
              <w:rPr>
                <w:sz w:val="28"/>
                <w:szCs w:val="28"/>
                <w:lang w:val="uk-UA"/>
              </w:rPr>
              <w:t xml:space="preserve"> голова</w:t>
            </w:r>
            <w:r w:rsidR="009E0F74">
              <w:rPr>
                <w:sz w:val="28"/>
                <w:szCs w:val="28"/>
                <w:lang w:val="uk-UA"/>
              </w:rPr>
              <w:t xml:space="preserve"> районної міжвідомчої комісії</w:t>
            </w:r>
          </w:p>
        </w:tc>
      </w:tr>
      <w:tr w:rsidR="003C05FF" w:rsidRPr="00AD3697" w:rsidTr="00BF437E">
        <w:trPr>
          <w:trHeight w:val="385"/>
        </w:trPr>
        <w:tc>
          <w:tcPr>
            <w:tcW w:w="9854" w:type="dxa"/>
          </w:tcPr>
          <w:p w:rsidR="003C05FF" w:rsidRPr="00BF437E" w:rsidRDefault="003C05FF" w:rsidP="00F20133">
            <w:pPr>
              <w:rPr>
                <w:sz w:val="28"/>
                <w:szCs w:val="28"/>
                <w:lang w:val="uk-UA"/>
              </w:rPr>
            </w:pPr>
            <w:r w:rsidRPr="009E0F74">
              <w:rPr>
                <w:sz w:val="28"/>
                <w:szCs w:val="28"/>
                <w:lang w:val="uk-UA"/>
              </w:rPr>
              <w:t>Заступник голови Подільської р</w:t>
            </w:r>
            <w:r w:rsidR="00BF437E" w:rsidRPr="009E0F74">
              <w:rPr>
                <w:sz w:val="28"/>
                <w:szCs w:val="28"/>
                <w:lang w:val="uk-UA"/>
              </w:rPr>
              <w:t>айонної державної адміністрації</w:t>
            </w:r>
            <w:r w:rsidR="00BF437E">
              <w:rPr>
                <w:sz w:val="28"/>
                <w:szCs w:val="28"/>
                <w:lang w:val="uk-UA"/>
              </w:rPr>
              <w:t xml:space="preserve"> - </w:t>
            </w:r>
            <w:r w:rsidRPr="009E0F74">
              <w:rPr>
                <w:sz w:val="28"/>
                <w:szCs w:val="28"/>
                <w:lang w:val="uk-UA"/>
              </w:rPr>
              <w:t xml:space="preserve"> заступник голови</w:t>
            </w:r>
            <w:r w:rsidR="00BF437E" w:rsidRPr="009E0F74">
              <w:rPr>
                <w:sz w:val="28"/>
                <w:szCs w:val="28"/>
                <w:lang w:val="uk-UA"/>
              </w:rPr>
              <w:t xml:space="preserve"> </w:t>
            </w:r>
            <w:r w:rsidR="009E0F74">
              <w:rPr>
                <w:sz w:val="28"/>
                <w:szCs w:val="28"/>
                <w:lang w:val="uk-UA"/>
              </w:rPr>
              <w:t>районної міжвідомчої комісії</w:t>
            </w:r>
          </w:p>
        </w:tc>
      </w:tr>
      <w:tr w:rsidR="003C05FF" w:rsidRPr="00AD3697" w:rsidTr="00BF437E">
        <w:tc>
          <w:tcPr>
            <w:tcW w:w="9854" w:type="dxa"/>
          </w:tcPr>
          <w:p w:rsidR="003C05FF" w:rsidRPr="009E0F74" w:rsidRDefault="00BF437E" w:rsidP="00BF437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цивільного захисту, оборонної роботи та взаємодії з правоохоронними органами районної державної адміністрації</w:t>
            </w:r>
            <w:r w:rsidRPr="009E0F74">
              <w:rPr>
                <w:sz w:val="28"/>
                <w:szCs w:val="28"/>
                <w:lang w:val="uk-UA"/>
              </w:rPr>
              <w:t>, секретар</w:t>
            </w:r>
            <w:r w:rsidR="009E0F74">
              <w:rPr>
                <w:sz w:val="28"/>
                <w:szCs w:val="28"/>
                <w:lang w:val="uk-UA"/>
              </w:rPr>
              <w:t xml:space="preserve"> районної міжвідомчої комісії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9E0F74">
            <w:pPr>
              <w:jc w:val="center"/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proofErr w:type="gramStart"/>
            <w:r>
              <w:rPr>
                <w:sz w:val="28"/>
                <w:szCs w:val="28"/>
              </w:rPr>
              <w:t>районної</w:t>
            </w:r>
            <w:proofErr w:type="spellEnd"/>
            <w:r w:rsidR="009E0F74">
              <w:rPr>
                <w:sz w:val="28"/>
                <w:szCs w:val="28"/>
                <w:lang w:val="uk-UA"/>
              </w:rPr>
              <w:t xml:space="preserve">  м</w:t>
            </w:r>
            <w:proofErr w:type="gramEnd"/>
            <w:r w:rsidR="009E0F74">
              <w:rPr>
                <w:sz w:val="28"/>
                <w:szCs w:val="28"/>
                <w:lang w:val="uk-UA"/>
              </w:rPr>
              <w:t>іжвідомчої комісії</w:t>
            </w:r>
            <w:r w:rsidR="003C05FF" w:rsidRPr="00E51126">
              <w:rPr>
                <w:sz w:val="28"/>
                <w:szCs w:val="28"/>
              </w:rPr>
              <w:t>: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F20133">
            <w:r>
              <w:rPr>
                <w:sz w:val="28"/>
                <w:szCs w:val="28"/>
                <w:lang w:val="uk-UA"/>
              </w:rPr>
              <w:t>Представник регіонального відділення Фонду державного майна України в Одеській та Миколаївській області</w:t>
            </w:r>
            <w:r w:rsidR="003C05FF">
              <w:rPr>
                <w:sz w:val="28"/>
                <w:szCs w:val="28"/>
              </w:rPr>
              <w:t xml:space="preserve">(за </w:t>
            </w:r>
            <w:proofErr w:type="spellStart"/>
            <w:r w:rsidR="003C05FF">
              <w:rPr>
                <w:sz w:val="28"/>
                <w:szCs w:val="28"/>
              </w:rPr>
              <w:t>згодою</w:t>
            </w:r>
            <w:proofErr w:type="spellEnd"/>
            <w:r w:rsidR="003C05FF">
              <w:rPr>
                <w:sz w:val="28"/>
                <w:szCs w:val="28"/>
              </w:rPr>
              <w:t>)</w:t>
            </w:r>
          </w:p>
        </w:tc>
      </w:tr>
      <w:tr w:rsidR="00D43033" w:rsidTr="00BF437E">
        <w:tc>
          <w:tcPr>
            <w:tcW w:w="9854" w:type="dxa"/>
          </w:tcPr>
          <w:p w:rsidR="00D43033" w:rsidRDefault="00D43033" w:rsidP="00F20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управління апарату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BF437E" w:rsidP="00132A11">
            <w:r>
              <w:rPr>
                <w:sz w:val="28"/>
                <w:szCs w:val="28"/>
                <w:lang w:val="uk-UA"/>
              </w:rPr>
              <w:t>Начальник відділу економічного та агр</w:t>
            </w:r>
            <w:r w:rsidR="00132A11">
              <w:rPr>
                <w:sz w:val="28"/>
                <w:szCs w:val="28"/>
                <w:lang w:val="uk-UA"/>
              </w:rPr>
              <w:t xml:space="preserve">опромислового </w:t>
            </w:r>
            <w:r>
              <w:rPr>
                <w:sz w:val="28"/>
                <w:szCs w:val="28"/>
                <w:lang w:val="uk-UA"/>
              </w:rPr>
              <w:t>розвитку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132A11" w:rsidP="00F20133">
            <w:r>
              <w:rPr>
                <w:sz w:val="28"/>
                <w:szCs w:val="28"/>
                <w:lang w:val="uk-UA"/>
              </w:rPr>
              <w:t>Начальник відділу з питань цивільного захисту, оборонної роботи та взаємодії з правоохоронними органами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Default="00FF6A29" w:rsidP="00132A11">
            <w:r>
              <w:rPr>
                <w:sz w:val="28"/>
                <w:szCs w:val="28"/>
                <w:lang w:val="uk-UA"/>
              </w:rPr>
              <w:t>Завідувач</w:t>
            </w:r>
            <w:r w:rsidR="00132A11">
              <w:rPr>
                <w:sz w:val="28"/>
                <w:szCs w:val="28"/>
                <w:lang w:val="uk-UA"/>
              </w:rPr>
              <w:t xml:space="preserve"> сектору інфраструктури, містобудування та архітектури, житлово-комунального господарства, екології районної державної адміністрації</w:t>
            </w:r>
          </w:p>
        </w:tc>
      </w:tr>
      <w:tr w:rsidR="003C05FF" w:rsidTr="00BF437E">
        <w:tc>
          <w:tcPr>
            <w:tcW w:w="9854" w:type="dxa"/>
          </w:tcPr>
          <w:p w:rsidR="003C05FF" w:rsidRPr="00132A11" w:rsidRDefault="00132A11" w:rsidP="00F201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Подільського району Одеської області (за згодою)</w:t>
            </w:r>
          </w:p>
        </w:tc>
      </w:tr>
      <w:tr w:rsidR="003C05FF" w:rsidTr="00BF437E">
        <w:tc>
          <w:tcPr>
            <w:tcW w:w="9854" w:type="dxa"/>
          </w:tcPr>
          <w:p w:rsidR="003C05FF" w:rsidRDefault="00FF6A2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Кодимськ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132A11">
              <w:rPr>
                <w:sz w:val="28"/>
                <w:szCs w:val="28"/>
              </w:rPr>
              <w:t xml:space="preserve"> ради</w:t>
            </w:r>
            <w:proofErr w:type="gramStart"/>
            <w:r w:rsidR="00132A11">
              <w:rPr>
                <w:sz w:val="28"/>
                <w:szCs w:val="28"/>
                <w:lang w:val="uk-UA"/>
              </w:rPr>
              <w:t xml:space="preserve"> П</w:t>
            </w:r>
            <w:proofErr w:type="gramEnd"/>
            <w:r w:rsidR="00132A11">
              <w:rPr>
                <w:sz w:val="28"/>
                <w:szCs w:val="28"/>
                <w:lang w:val="uk-UA"/>
              </w:rPr>
              <w:t>одільського району Одеської області</w:t>
            </w:r>
            <w:r w:rsidR="00132A11">
              <w:rPr>
                <w:sz w:val="28"/>
                <w:szCs w:val="28"/>
              </w:rPr>
              <w:t xml:space="preserve"> (за </w:t>
            </w:r>
            <w:proofErr w:type="spellStart"/>
            <w:r w:rsidR="00132A11">
              <w:rPr>
                <w:sz w:val="28"/>
                <w:szCs w:val="28"/>
              </w:rPr>
              <w:t>згодою</w:t>
            </w:r>
            <w:proofErr w:type="spellEnd"/>
            <w:r w:rsidR="00132A11">
              <w:rPr>
                <w:sz w:val="28"/>
                <w:szCs w:val="28"/>
              </w:rPr>
              <w:t>)</w:t>
            </w:r>
          </w:p>
        </w:tc>
      </w:tr>
      <w:tr w:rsidR="00132A11" w:rsidTr="00BF437E">
        <w:tc>
          <w:tcPr>
            <w:tcW w:w="9854" w:type="dxa"/>
          </w:tcPr>
          <w:p w:rsidR="00132A11" w:rsidRDefault="00FF6A29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Любашівськ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132A11">
              <w:rPr>
                <w:sz w:val="28"/>
                <w:szCs w:val="28"/>
              </w:rPr>
              <w:t xml:space="preserve"> </w:t>
            </w:r>
            <w:proofErr w:type="spellStart"/>
            <w:r w:rsidR="00132A11">
              <w:rPr>
                <w:sz w:val="28"/>
                <w:szCs w:val="28"/>
              </w:rPr>
              <w:t>селищної</w:t>
            </w:r>
            <w:proofErr w:type="spellEnd"/>
            <w:r w:rsidR="00132A11">
              <w:rPr>
                <w:sz w:val="28"/>
                <w:szCs w:val="28"/>
              </w:rPr>
              <w:t xml:space="preserve"> ради</w:t>
            </w:r>
            <w:proofErr w:type="gramStart"/>
            <w:r w:rsidR="00132A11">
              <w:rPr>
                <w:sz w:val="28"/>
                <w:szCs w:val="28"/>
              </w:rPr>
              <w:t xml:space="preserve"> </w:t>
            </w:r>
            <w:r w:rsidR="00132A11">
              <w:rPr>
                <w:sz w:val="28"/>
                <w:szCs w:val="28"/>
                <w:lang w:val="uk-UA"/>
              </w:rPr>
              <w:t>П</w:t>
            </w:r>
            <w:proofErr w:type="gramEnd"/>
            <w:r w:rsidR="00132A11">
              <w:rPr>
                <w:sz w:val="28"/>
                <w:szCs w:val="28"/>
                <w:lang w:val="uk-UA"/>
              </w:rPr>
              <w:t xml:space="preserve">одільського району Одеської області </w:t>
            </w:r>
            <w:r w:rsidR="00132A11">
              <w:rPr>
                <w:sz w:val="28"/>
                <w:szCs w:val="28"/>
              </w:rPr>
              <w:t xml:space="preserve">(за </w:t>
            </w:r>
            <w:proofErr w:type="spellStart"/>
            <w:r w:rsidR="00132A11">
              <w:rPr>
                <w:sz w:val="28"/>
                <w:szCs w:val="28"/>
              </w:rPr>
              <w:t>згодою</w:t>
            </w:r>
            <w:proofErr w:type="spellEnd"/>
            <w:r w:rsidR="00132A11">
              <w:rPr>
                <w:sz w:val="28"/>
                <w:szCs w:val="28"/>
              </w:rPr>
              <w:t>)</w:t>
            </w:r>
          </w:p>
        </w:tc>
      </w:tr>
    </w:tbl>
    <w:p w:rsidR="00DE0CF6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DE0CF6" w:rsidRPr="00F828BD" w:rsidRDefault="00DE0CF6" w:rsidP="00C31B62">
      <w:pPr>
        <w:ind w:right="-1"/>
        <w:jc w:val="both"/>
        <w:rPr>
          <w:sz w:val="28"/>
          <w:szCs w:val="28"/>
          <w:lang w:val="uk-UA"/>
        </w:rPr>
      </w:pPr>
    </w:p>
    <w:p w:rsidR="00C31B62" w:rsidRDefault="00C31B62" w:rsidP="00C31B62">
      <w:pPr>
        <w:ind w:right="-1"/>
        <w:jc w:val="both"/>
        <w:rPr>
          <w:sz w:val="28"/>
          <w:szCs w:val="28"/>
          <w:lang w:val="uk-UA"/>
        </w:rPr>
      </w:pPr>
    </w:p>
    <w:p w:rsidR="00FA7081" w:rsidRDefault="00FA7081" w:rsidP="00EC373D">
      <w:pPr>
        <w:ind w:right="-1"/>
        <w:jc w:val="both"/>
        <w:rPr>
          <w:sz w:val="28"/>
          <w:szCs w:val="28"/>
          <w:lang w:val="uk-UA"/>
        </w:rPr>
      </w:pPr>
    </w:p>
    <w:p w:rsidR="00FA7081" w:rsidRDefault="00FA7081" w:rsidP="00EC373D">
      <w:pPr>
        <w:ind w:right="-1"/>
        <w:jc w:val="both"/>
        <w:rPr>
          <w:sz w:val="28"/>
          <w:szCs w:val="28"/>
          <w:lang w:val="uk-UA"/>
        </w:rPr>
      </w:pPr>
    </w:p>
    <w:p w:rsidR="004345E5" w:rsidRDefault="004345E5" w:rsidP="00EC373D">
      <w:pPr>
        <w:ind w:right="-1"/>
        <w:jc w:val="both"/>
        <w:rPr>
          <w:sz w:val="28"/>
          <w:szCs w:val="28"/>
          <w:lang w:val="uk-UA"/>
        </w:rPr>
      </w:pPr>
    </w:p>
    <w:p w:rsidR="00FA7081" w:rsidRDefault="00FA7081" w:rsidP="00EC373D">
      <w:pPr>
        <w:ind w:right="-1"/>
        <w:jc w:val="both"/>
        <w:rPr>
          <w:sz w:val="28"/>
          <w:szCs w:val="28"/>
          <w:lang w:val="uk-UA"/>
        </w:rPr>
      </w:pPr>
    </w:p>
    <w:p w:rsidR="00DE0CF6" w:rsidRDefault="00DE0CF6" w:rsidP="0014745B">
      <w:pPr>
        <w:rPr>
          <w:spacing w:val="2"/>
          <w:sz w:val="20"/>
          <w:szCs w:val="20"/>
          <w:lang w:val="uk-UA"/>
        </w:rPr>
      </w:pPr>
      <w:bookmarkStart w:id="0" w:name="_GoBack"/>
      <w:bookmarkEnd w:id="0"/>
    </w:p>
    <w:sectPr w:rsidR="00DE0CF6" w:rsidSect="00D43033">
      <w:headerReference w:type="default" r:id="rId11"/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E3" w:rsidRDefault="00B57CE3" w:rsidP="000377B5">
      <w:r>
        <w:separator/>
      </w:r>
    </w:p>
  </w:endnote>
  <w:endnote w:type="continuationSeparator" w:id="0">
    <w:p w:rsidR="00B57CE3" w:rsidRDefault="00B57CE3" w:rsidP="000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E3" w:rsidRDefault="00B57CE3" w:rsidP="000377B5">
      <w:r>
        <w:separator/>
      </w:r>
    </w:p>
  </w:footnote>
  <w:footnote w:type="continuationSeparator" w:id="0">
    <w:p w:rsidR="00B57CE3" w:rsidRDefault="00B57CE3" w:rsidP="0003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A" w:rsidRDefault="00F755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862"/>
    <w:multiLevelType w:val="hybridMultilevel"/>
    <w:tmpl w:val="56FC826C"/>
    <w:lvl w:ilvl="0" w:tplc="23C210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2A2942"/>
    <w:multiLevelType w:val="hybridMultilevel"/>
    <w:tmpl w:val="DDE6600C"/>
    <w:lvl w:ilvl="0" w:tplc="89760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1ED"/>
    <w:multiLevelType w:val="hybridMultilevel"/>
    <w:tmpl w:val="54F6E7D6"/>
    <w:lvl w:ilvl="0" w:tplc="36106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C"/>
    <w:rsid w:val="00024E27"/>
    <w:rsid w:val="000377B5"/>
    <w:rsid w:val="000577B0"/>
    <w:rsid w:val="000600E4"/>
    <w:rsid w:val="0008055B"/>
    <w:rsid w:val="000A1800"/>
    <w:rsid w:val="000C0E87"/>
    <w:rsid w:val="000D5B6B"/>
    <w:rsid w:val="000E68A1"/>
    <w:rsid w:val="000F2397"/>
    <w:rsid w:val="00132A11"/>
    <w:rsid w:val="001417CB"/>
    <w:rsid w:val="00144AC3"/>
    <w:rsid w:val="0014745B"/>
    <w:rsid w:val="00177970"/>
    <w:rsid w:val="001833CB"/>
    <w:rsid w:val="0019646E"/>
    <w:rsid w:val="001A1551"/>
    <w:rsid w:val="002114A3"/>
    <w:rsid w:val="00214FAA"/>
    <w:rsid w:val="002D6CF5"/>
    <w:rsid w:val="002F07C1"/>
    <w:rsid w:val="002F7488"/>
    <w:rsid w:val="00375230"/>
    <w:rsid w:val="00382C24"/>
    <w:rsid w:val="003B007F"/>
    <w:rsid w:val="003C05FF"/>
    <w:rsid w:val="00425A96"/>
    <w:rsid w:val="004345E5"/>
    <w:rsid w:val="00444DBA"/>
    <w:rsid w:val="00461B1B"/>
    <w:rsid w:val="0047712A"/>
    <w:rsid w:val="004815DD"/>
    <w:rsid w:val="004B029E"/>
    <w:rsid w:val="004B0F08"/>
    <w:rsid w:val="004D3D47"/>
    <w:rsid w:val="004E093F"/>
    <w:rsid w:val="004E13EA"/>
    <w:rsid w:val="00515E18"/>
    <w:rsid w:val="00532B8E"/>
    <w:rsid w:val="00566FDC"/>
    <w:rsid w:val="005C235E"/>
    <w:rsid w:val="006248CF"/>
    <w:rsid w:val="00634145"/>
    <w:rsid w:val="00640980"/>
    <w:rsid w:val="006D4520"/>
    <w:rsid w:val="006D68A2"/>
    <w:rsid w:val="00711B8F"/>
    <w:rsid w:val="00720551"/>
    <w:rsid w:val="0072055A"/>
    <w:rsid w:val="00790AB2"/>
    <w:rsid w:val="007A0311"/>
    <w:rsid w:val="007C20C2"/>
    <w:rsid w:val="007C79A6"/>
    <w:rsid w:val="008742CB"/>
    <w:rsid w:val="0088278B"/>
    <w:rsid w:val="008B45B4"/>
    <w:rsid w:val="008F21FD"/>
    <w:rsid w:val="008F3F99"/>
    <w:rsid w:val="008F75A7"/>
    <w:rsid w:val="0093225B"/>
    <w:rsid w:val="009354CC"/>
    <w:rsid w:val="009A6245"/>
    <w:rsid w:val="009B0604"/>
    <w:rsid w:val="009D6771"/>
    <w:rsid w:val="009E0F74"/>
    <w:rsid w:val="009F10E6"/>
    <w:rsid w:val="00A008A9"/>
    <w:rsid w:val="00A12669"/>
    <w:rsid w:val="00A604F7"/>
    <w:rsid w:val="00AB5016"/>
    <w:rsid w:val="00AD3697"/>
    <w:rsid w:val="00AE1BC6"/>
    <w:rsid w:val="00AE5A0A"/>
    <w:rsid w:val="00B37A0B"/>
    <w:rsid w:val="00B53BF7"/>
    <w:rsid w:val="00B572BF"/>
    <w:rsid w:val="00B57CE3"/>
    <w:rsid w:val="00B84E11"/>
    <w:rsid w:val="00BA5C21"/>
    <w:rsid w:val="00BD2CFD"/>
    <w:rsid w:val="00BF437E"/>
    <w:rsid w:val="00C26E86"/>
    <w:rsid w:val="00C31B62"/>
    <w:rsid w:val="00C40AE5"/>
    <w:rsid w:val="00C43F0E"/>
    <w:rsid w:val="00CA1E0F"/>
    <w:rsid w:val="00CA1EEE"/>
    <w:rsid w:val="00CB67C3"/>
    <w:rsid w:val="00D04D46"/>
    <w:rsid w:val="00D24B77"/>
    <w:rsid w:val="00D33C0B"/>
    <w:rsid w:val="00D37075"/>
    <w:rsid w:val="00D43033"/>
    <w:rsid w:val="00D73599"/>
    <w:rsid w:val="00D818E3"/>
    <w:rsid w:val="00D822EC"/>
    <w:rsid w:val="00DB5BCD"/>
    <w:rsid w:val="00DB5E93"/>
    <w:rsid w:val="00DC4A3B"/>
    <w:rsid w:val="00DC7A1B"/>
    <w:rsid w:val="00DE0CF6"/>
    <w:rsid w:val="00E149B0"/>
    <w:rsid w:val="00E17DCA"/>
    <w:rsid w:val="00E2442C"/>
    <w:rsid w:val="00E30D65"/>
    <w:rsid w:val="00E4113C"/>
    <w:rsid w:val="00E71999"/>
    <w:rsid w:val="00EC373D"/>
    <w:rsid w:val="00F1496D"/>
    <w:rsid w:val="00F2756C"/>
    <w:rsid w:val="00F73DF0"/>
    <w:rsid w:val="00F755DA"/>
    <w:rsid w:val="00F80C27"/>
    <w:rsid w:val="00F828BD"/>
    <w:rsid w:val="00F87CEB"/>
    <w:rsid w:val="00FA7081"/>
    <w:rsid w:val="00FB3C0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C05FF"/>
    <w:pPr>
      <w:keepNext/>
      <w:spacing w:after="200" w:line="276" w:lineRule="auto"/>
      <w:jc w:val="center"/>
      <w:outlineLvl w:val="6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970"/>
    <w:pPr>
      <w:jc w:val="center"/>
    </w:pPr>
    <w:rPr>
      <w:spacing w:val="4"/>
      <w:sz w:val="32"/>
      <w:lang w:val="uk-UA"/>
    </w:rPr>
  </w:style>
  <w:style w:type="character" w:customStyle="1" w:styleId="a4">
    <w:name w:val="Название Знак"/>
    <w:basedOn w:val="a0"/>
    <w:link w:val="a3"/>
    <w:rsid w:val="00177970"/>
    <w:rPr>
      <w:rFonts w:ascii="Times New Roman" w:eastAsia="Times New Roman" w:hAnsi="Times New Roman" w:cs="Times New Roman"/>
      <w:spacing w:val="4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7970"/>
    <w:pPr>
      <w:jc w:val="center"/>
    </w:pPr>
    <w:rPr>
      <w:rFonts w:ascii="Courier New" w:hAnsi="Courier New" w:cs="Courier New"/>
      <w:b/>
      <w:bCs/>
      <w:spacing w:val="14"/>
      <w:sz w:val="56"/>
      <w:szCs w:val="20"/>
    </w:rPr>
  </w:style>
  <w:style w:type="character" w:customStyle="1" w:styleId="a6">
    <w:name w:val="Подзаголовок Знак"/>
    <w:basedOn w:val="a0"/>
    <w:link w:val="a5"/>
    <w:rsid w:val="00177970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77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C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377B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C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99"/>
    <w:rsid w:val="003C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E716-95A8-4ADF-9011-2D334856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GKH-PC</dc:creator>
  <cp:lastModifiedBy>User</cp:lastModifiedBy>
  <cp:revision>2</cp:revision>
  <cp:lastPrinted>2021-04-28T06:44:00Z</cp:lastPrinted>
  <dcterms:created xsi:type="dcterms:W3CDTF">2021-04-28T12:44:00Z</dcterms:created>
  <dcterms:modified xsi:type="dcterms:W3CDTF">2021-04-28T12:44:00Z</dcterms:modified>
</cp:coreProperties>
</file>