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DC" w:rsidRDefault="002404DC" w:rsidP="0024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DC">
        <w:rPr>
          <w:rFonts w:ascii="Times New Roman" w:hAnsi="Times New Roman" w:cs="Times New Roman"/>
          <w:sz w:val="28"/>
          <w:szCs w:val="28"/>
        </w:rPr>
        <w:t>УПРАВЛІННЯ ДЕРЖПРОДСПОЖИВСЛУЖБИ У КОТОВСЬКОМУ РАЙОНІ</w:t>
      </w:r>
      <w:r>
        <w:rPr>
          <w:rFonts w:ascii="Times New Roman" w:hAnsi="Times New Roman" w:cs="Times New Roman"/>
          <w:sz w:val="28"/>
          <w:szCs w:val="28"/>
        </w:rPr>
        <w:t xml:space="preserve"> ПОВІДОМЛЯЄ</w:t>
      </w:r>
      <w:bookmarkStart w:id="0" w:name="_GoBack"/>
      <w:bookmarkEnd w:id="0"/>
    </w:p>
    <w:p w:rsidR="002404DC" w:rsidRDefault="002404DC" w:rsidP="0024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7C" w:rsidRDefault="002404DC" w:rsidP="0024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4DC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 xml:space="preserve">Держпродспоживслужби у Котовському районі інформує про початок реорганізації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Котовському районі шляхом приєднання до Головного управління Держпродспоживслужби в Одеській області.</w:t>
      </w:r>
    </w:p>
    <w:p w:rsidR="002404DC" w:rsidRPr="002404DC" w:rsidRDefault="002404DC" w:rsidP="0024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 щодо вимог кредиторів до управління Держпродспоживслужби в Котовському районі приймаються протягом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місяців з дня публікації повідомлення про припинення.</w:t>
      </w:r>
    </w:p>
    <w:sectPr w:rsidR="002404DC" w:rsidRPr="00240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E8"/>
    <w:rsid w:val="002404DC"/>
    <w:rsid w:val="005722E8"/>
    <w:rsid w:val="009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2016-12-20T13:05:00Z</dcterms:created>
  <dcterms:modified xsi:type="dcterms:W3CDTF">2016-12-20T13:10:00Z</dcterms:modified>
</cp:coreProperties>
</file>