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1D" w:rsidRDefault="00720D21" w:rsidP="00720D21">
      <w:pPr>
        <w:spacing w:after="0" w:line="240" w:lineRule="auto"/>
        <w:jc w:val="both"/>
        <w:rPr>
          <w:rFonts w:ascii="Times New Roman" w:hAnsi="Times New Roman" w:cs="Times New Roman"/>
          <w:sz w:val="28"/>
          <w:szCs w:val="28"/>
        </w:rPr>
      </w:pPr>
      <w:bookmarkStart w:id="0" w:name="_GoBack"/>
      <w:r w:rsidRPr="00720D21">
        <w:rPr>
          <w:rFonts w:ascii="Times New Roman" w:hAnsi="Times New Roman" w:cs="Times New Roman"/>
          <w:sz w:val="28"/>
          <w:szCs w:val="28"/>
        </w:rPr>
        <w:t>До відома суб’єктів підприємницької діяльності!</w:t>
      </w:r>
    </w:p>
    <w:p w:rsidR="00720D21" w:rsidRPr="00720D21" w:rsidRDefault="00720D21" w:rsidP="00720D21">
      <w:pPr>
        <w:spacing w:after="0" w:line="240" w:lineRule="auto"/>
        <w:jc w:val="both"/>
        <w:rPr>
          <w:rFonts w:ascii="Times New Roman" w:hAnsi="Times New Roman" w:cs="Times New Roman"/>
          <w:sz w:val="28"/>
          <w:szCs w:val="28"/>
        </w:rPr>
      </w:pPr>
    </w:p>
    <w:p w:rsidR="00720D21" w:rsidRDefault="00720D21" w:rsidP="00720D21">
      <w:pPr>
        <w:spacing w:after="0" w:line="240" w:lineRule="auto"/>
        <w:jc w:val="both"/>
        <w:rPr>
          <w:rFonts w:ascii="Times New Roman" w:hAnsi="Times New Roman" w:cs="Times New Roman"/>
          <w:sz w:val="28"/>
          <w:szCs w:val="28"/>
        </w:rPr>
      </w:pPr>
      <w:r w:rsidRPr="00720D21">
        <w:rPr>
          <w:rFonts w:ascii="Times New Roman" w:hAnsi="Times New Roman" w:cs="Times New Roman"/>
          <w:sz w:val="28"/>
          <w:szCs w:val="28"/>
        </w:rPr>
        <w:t>Подільське районне</w:t>
      </w:r>
      <w:r>
        <w:rPr>
          <w:rFonts w:ascii="Times New Roman" w:hAnsi="Times New Roman" w:cs="Times New Roman"/>
          <w:sz w:val="28"/>
          <w:szCs w:val="28"/>
        </w:rPr>
        <w:t xml:space="preserve"> управління Головного управління Держпродспоживслужби в Одеській області звертає увагу операторів ринку, що провадять діяльність, пов’язану з виробництвом та/або зберіганням харчових продуктів тваринного походження на необхідність отримання експлуатаційних дозволів відповідно до вимоги статті 23 Закону України «Про основні принципи та вимоги до безпечності та якості харчових продуктів» та згідно Порядку видачі експлуатаційного дозволу затвердженого постановою Кабінету Міністрів України від 11.11.2015 р. №930.</w:t>
      </w:r>
    </w:p>
    <w:p w:rsidR="00720D21" w:rsidRDefault="00720D21" w:rsidP="00720D21">
      <w:pPr>
        <w:spacing w:after="0" w:line="240" w:lineRule="auto"/>
        <w:jc w:val="both"/>
        <w:rPr>
          <w:rFonts w:ascii="Times New Roman" w:hAnsi="Times New Roman" w:cs="Times New Roman"/>
          <w:sz w:val="28"/>
          <w:szCs w:val="28"/>
        </w:rPr>
      </w:pPr>
    </w:p>
    <w:p w:rsidR="00720D21" w:rsidRDefault="00720D21" w:rsidP="00720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отримання експлуатаційного дозволу, оператор ринку харчових продуктів подає заяву та перелік харчових продуктів, що планується виробляти або зберігати до Центру надання адміністративних послуг по місцю знаходження потужностей.</w:t>
      </w:r>
    </w:p>
    <w:p w:rsidR="00720D21" w:rsidRDefault="00720D21" w:rsidP="00720D21">
      <w:pPr>
        <w:spacing w:after="0" w:line="240" w:lineRule="auto"/>
        <w:jc w:val="both"/>
        <w:rPr>
          <w:rFonts w:ascii="Times New Roman" w:hAnsi="Times New Roman" w:cs="Times New Roman"/>
          <w:sz w:val="28"/>
          <w:szCs w:val="28"/>
        </w:rPr>
      </w:pPr>
    </w:p>
    <w:p w:rsidR="00720D21" w:rsidRDefault="00720D21" w:rsidP="00720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Встановлена відповідальність за виробництво, зберігання харчових продуктів без отримання експлуатаційного дозволу на відповідну потужність, якщо обов’язковість його отримання встановлена законом на: юридичних осіб – у розмірі 30 мінімальних зарплат; фізичних осіб-підприємців – у розмірі 20 мінімальних зарплат.</w:t>
      </w:r>
    </w:p>
    <w:p w:rsidR="005373F8" w:rsidRDefault="005373F8" w:rsidP="00720D21">
      <w:pPr>
        <w:spacing w:after="0" w:line="240" w:lineRule="auto"/>
        <w:jc w:val="both"/>
        <w:rPr>
          <w:rFonts w:ascii="Times New Roman" w:hAnsi="Times New Roman" w:cs="Times New Roman"/>
          <w:sz w:val="28"/>
          <w:szCs w:val="28"/>
        </w:rPr>
      </w:pPr>
    </w:p>
    <w:p w:rsidR="005373F8" w:rsidRDefault="005373F8" w:rsidP="00720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Рекомендую негайно звернутися в Центр надання адміністративних послуг.</w:t>
      </w:r>
    </w:p>
    <w:p w:rsidR="005373F8" w:rsidRDefault="005373F8" w:rsidP="00720D21">
      <w:pPr>
        <w:spacing w:after="0" w:line="240" w:lineRule="auto"/>
        <w:jc w:val="both"/>
        <w:rPr>
          <w:rFonts w:ascii="Times New Roman" w:hAnsi="Times New Roman" w:cs="Times New Roman"/>
          <w:sz w:val="28"/>
          <w:szCs w:val="28"/>
        </w:rPr>
      </w:pPr>
    </w:p>
    <w:p w:rsidR="005373F8" w:rsidRDefault="005373F8" w:rsidP="00720D21">
      <w:pPr>
        <w:spacing w:after="0" w:line="240" w:lineRule="auto"/>
        <w:jc w:val="both"/>
        <w:rPr>
          <w:rFonts w:ascii="Times New Roman" w:hAnsi="Times New Roman" w:cs="Times New Roman"/>
          <w:sz w:val="28"/>
          <w:szCs w:val="28"/>
        </w:rPr>
      </w:pPr>
    </w:p>
    <w:p w:rsidR="00720D21" w:rsidRPr="00720D21" w:rsidRDefault="005373F8" w:rsidP="00720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управління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С.В.Овсяницький</w:t>
      </w:r>
      <w:bookmarkEnd w:id="0"/>
    </w:p>
    <w:sectPr w:rsidR="00720D21" w:rsidRPr="00720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7"/>
    <w:rsid w:val="005373F8"/>
    <w:rsid w:val="00720D21"/>
    <w:rsid w:val="00862F67"/>
    <w:rsid w:val="00BB401D"/>
    <w:rsid w:val="00D65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791</Words>
  <Characters>452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2018-12-12T12:34:00Z</dcterms:created>
  <dcterms:modified xsi:type="dcterms:W3CDTF">2018-12-12T12:50:00Z</dcterms:modified>
</cp:coreProperties>
</file>